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DA3A" w14:textId="669E1D69" w:rsidR="38F33D2F" w:rsidRDefault="00361397" w:rsidP="38F33D2F">
      <w:r>
        <w:t xml:space="preserve">          </w:t>
      </w:r>
      <w:r w:rsidR="38F33D2F">
        <w:rPr>
          <w:noProof/>
        </w:rPr>
        <w:drawing>
          <wp:inline distT="0" distB="0" distL="0" distR="0" wp14:anchorId="56569961" wp14:editId="0DC3ABCA">
            <wp:extent cx="1704975" cy="485775"/>
            <wp:effectExtent l="0" t="0" r="0" b="0"/>
            <wp:docPr id="1720014608" name="Image 1720014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4975" cy="485775"/>
                    </a:xfrm>
                    <a:prstGeom prst="rect">
                      <a:avLst/>
                    </a:prstGeom>
                  </pic:spPr>
                </pic:pic>
              </a:graphicData>
            </a:graphic>
          </wp:inline>
        </w:drawing>
      </w:r>
    </w:p>
    <w:p w14:paraId="3C15F6EA" w14:textId="30D2A4B4" w:rsidR="38F33D2F" w:rsidRDefault="38F33D2F" w:rsidP="38F33D2F"/>
    <w:p w14:paraId="4CCD11E0" w14:textId="7AE1285C" w:rsidR="38F33D2F" w:rsidRDefault="38F33D2F" w:rsidP="00F70CFF">
      <w:pPr>
        <w:spacing w:line="240" w:lineRule="auto"/>
        <w:ind w:left="567"/>
      </w:pPr>
      <w:r>
        <w:t xml:space="preserve">Communiqué                                                                                      Rouyn-Noranda, le </w:t>
      </w:r>
      <w:r w:rsidR="00361397">
        <w:t>26 juin 2025</w:t>
      </w:r>
    </w:p>
    <w:tbl>
      <w:tblPr>
        <w:tblW w:w="0" w:type="auto"/>
        <w:tblLayout w:type="fixed"/>
        <w:tblLook w:val="06A0" w:firstRow="1" w:lastRow="0" w:firstColumn="1" w:lastColumn="0" w:noHBand="1" w:noVBand="1"/>
      </w:tblPr>
      <w:tblGrid>
        <w:gridCol w:w="9060"/>
      </w:tblGrid>
      <w:tr w:rsidR="0CC13B92" w:rsidRPr="00361397" w14:paraId="1E6E17A9" w14:textId="77777777" w:rsidTr="00361397">
        <w:trPr>
          <w:trHeight w:val="300"/>
        </w:trPr>
        <w:tc>
          <w:tcPr>
            <w:tcW w:w="9060" w:type="dxa"/>
            <w:tcMar>
              <w:left w:w="150" w:type="dxa"/>
              <w:right w:w="150" w:type="dxa"/>
            </w:tcMar>
            <w:vAlign w:val="center"/>
          </w:tcPr>
          <w:p w14:paraId="1A5FD52C" w14:textId="0B3E338D" w:rsidR="38F33D2F" w:rsidRPr="00361397" w:rsidRDefault="38F33D2F" w:rsidP="00361397">
            <w:pPr>
              <w:spacing w:after="0" w:line="240" w:lineRule="auto"/>
              <w:ind w:left="340"/>
              <w:jc w:val="both"/>
              <w:rPr>
                <w:rFonts w:ascii="Calibri" w:hAnsi="Calibri" w:cs="Calibri"/>
              </w:rPr>
            </w:pPr>
          </w:p>
          <w:p w14:paraId="46F23E94" w14:textId="3DF881B7" w:rsidR="0CC13B92" w:rsidRPr="00361397" w:rsidRDefault="00361397" w:rsidP="00361397">
            <w:pPr>
              <w:spacing w:after="0" w:line="240" w:lineRule="auto"/>
              <w:ind w:left="340"/>
              <w:jc w:val="both"/>
              <w:rPr>
                <w:rFonts w:ascii="Calibri" w:hAnsi="Calibri" w:cs="Calibri"/>
              </w:rPr>
            </w:pPr>
            <w:r w:rsidRPr="00361397">
              <w:rPr>
                <w:rFonts w:ascii="Calibri" w:hAnsi="Calibri" w:cs="Calibri"/>
                <w:b/>
                <w:bCs/>
              </w:rPr>
              <w:t xml:space="preserve">  </w:t>
            </w:r>
            <w:r w:rsidRPr="00361397">
              <w:rPr>
                <w:rFonts w:ascii="Calibri" w:hAnsi="Calibri" w:cs="Calibri"/>
                <w:b/>
                <w:bCs/>
                <w:u w:val="single"/>
              </w:rPr>
              <w:t xml:space="preserve">Un dernier vernissage pour </w:t>
            </w:r>
            <w:proofErr w:type="spellStart"/>
            <w:r w:rsidRPr="00361397">
              <w:rPr>
                <w:rFonts w:ascii="Calibri" w:hAnsi="Calibri" w:cs="Calibri"/>
                <w:b/>
                <w:bCs/>
                <w:u w:val="single"/>
              </w:rPr>
              <w:t>clôre</w:t>
            </w:r>
            <w:proofErr w:type="spellEnd"/>
            <w:r w:rsidRPr="00361397">
              <w:rPr>
                <w:rFonts w:ascii="Calibri" w:hAnsi="Calibri" w:cs="Calibri"/>
                <w:b/>
                <w:bCs/>
                <w:u w:val="single"/>
              </w:rPr>
              <w:t xml:space="preserve"> la saison</w:t>
            </w:r>
          </w:p>
          <w:p w14:paraId="32ECB53F" w14:textId="699B66DA" w:rsidR="0CC13B92" w:rsidRPr="00361397" w:rsidRDefault="0CC13B92" w:rsidP="00361397">
            <w:pPr>
              <w:spacing w:after="0" w:line="240" w:lineRule="auto"/>
              <w:ind w:left="340"/>
              <w:jc w:val="both"/>
              <w:rPr>
                <w:rFonts w:ascii="Calibri" w:hAnsi="Calibri" w:cs="Calibri"/>
              </w:rPr>
            </w:pPr>
          </w:p>
        </w:tc>
      </w:tr>
      <w:tr w:rsidR="0CC13B92" w:rsidRPr="00361397" w14:paraId="2B11CAF8" w14:textId="77777777" w:rsidTr="00361397">
        <w:trPr>
          <w:trHeight w:val="300"/>
        </w:trPr>
        <w:tc>
          <w:tcPr>
            <w:tcW w:w="9060" w:type="dxa"/>
            <w:tcMar>
              <w:left w:w="150" w:type="dxa"/>
              <w:right w:w="150" w:type="dxa"/>
            </w:tcMar>
            <w:vAlign w:val="center"/>
          </w:tcPr>
          <w:tbl>
            <w:tblPr>
              <w:tblW w:w="0" w:type="auto"/>
              <w:tblLayout w:type="fixed"/>
              <w:tblLook w:val="06A0" w:firstRow="1" w:lastRow="0" w:firstColumn="1" w:lastColumn="0" w:noHBand="1" w:noVBand="1"/>
            </w:tblPr>
            <w:tblGrid>
              <w:gridCol w:w="8760"/>
            </w:tblGrid>
            <w:tr w:rsidR="0CC13B92" w:rsidRPr="00361397" w14:paraId="2C84EA04" w14:textId="77777777" w:rsidTr="38F33D2F">
              <w:trPr>
                <w:trHeight w:val="300"/>
              </w:trPr>
              <w:tc>
                <w:tcPr>
                  <w:tcW w:w="8760" w:type="dxa"/>
                </w:tcPr>
                <w:p w14:paraId="4DDC953D" w14:textId="18B0C3FF" w:rsidR="00361397" w:rsidRPr="00361397" w:rsidRDefault="38F33D2F" w:rsidP="00361397">
                  <w:pPr>
                    <w:pStyle w:val="NormalWeb"/>
                    <w:spacing w:before="0" w:beforeAutospacing="0" w:after="0" w:afterAutospacing="0"/>
                    <w:ind w:left="340"/>
                    <w:jc w:val="both"/>
                    <w:rPr>
                      <w:rFonts w:ascii="Calibri" w:hAnsi="Calibri" w:cs="Calibri"/>
                      <w:color w:val="000000"/>
                      <w:sz w:val="22"/>
                      <w:szCs w:val="22"/>
                    </w:rPr>
                  </w:pPr>
                  <w:r w:rsidRPr="00361397">
                    <w:rPr>
                      <w:rFonts w:ascii="Calibri" w:hAnsi="Calibri" w:cs="Calibri"/>
                      <w:sz w:val="22"/>
                      <w:szCs w:val="22"/>
                    </w:rPr>
                    <w:t xml:space="preserve">Ce </w:t>
                  </w:r>
                  <w:r w:rsidR="00361397" w:rsidRPr="00361397">
                    <w:rPr>
                      <w:rFonts w:ascii="Calibri" w:hAnsi="Calibri" w:cs="Calibri"/>
                      <w:sz w:val="22"/>
                      <w:szCs w:val="22"/>
                    </w:rPr>
                    <w:t>03 juillet 2025</w:t>
                  </w:r>
                  <w:r w:rsidRPr="00361397">
                    <w:rPr>
                      <w:rFonts w:ascii="Calibri" w:hAnsi="Calibri" w:cs="Calibri"/>
                      <w:sz w:val="22"/>
                      <w:szCs w:val="22"/>
                    </w:rPr>
                    <w:t>, venez clore la saison 202</w:t>
                  </w:r>
                  <w:r w:rsidR="00361397" w:rsidRPr="00361397">
                    <w:rPr>
                      <w:rFonts w:ascii="Calibri" w:hAnsi="Calibri" w:cs="Calibri"/>
                      <w:sz w:val="22"/>
                      <w:szCs w:val="22"/>
                    </w:rPr>
                    <w:t>4</w:t>
                  </w:r>
                  <w:r w:rsidRPr="00361397">
                    <w:rPr>
                      <w:rFonts w:ascii="Calibri" w:hAnsi="Calibri" w:cs="Calibri"/>
                      <w:sz w:val="22"/>
                      <w:szCs w:val="22"/>
                    </w:rPr>
                    <w:t>-202</w:t>
                  </w:r>
                  <w:r w:rsidR="00361397" w:rsidRPr="00361397">
                    <w:rPr>
                      <w:rFonts w:ascii="Calibri" w:hAnsi="Calibri" w:cs="Calibri"/>
                      <w:sz w:val="22"/>
                      <w:szCs w:val="22"/>
                    </w:rPr>
                    <w:t>5</w:t>
                  </w:r>
                  <w:r w:rsidRPr="00361397">
                    <w:rPr>
                      <w:rFonts w:ascii="Calibri" w:hAnsi="Calibri" w:cs="Calibri"/>
                      <w:sz w:val="22"/>
                      <w:szCs w:val="22"/>
                    </w:rPr>
                    <w:t xml:space="preserve"> de l’Écart en beauté avec </w:t>
                  </w:r>
                  <w:r w:rsidR="00361397" w:rsidRPr="00361397">
                    <w:rPr>
                      <w:rFonts w:ascii="Calibri" w:hAnsi="Calibri" w:cs="Calibri"/>
                      <w:sz w:val="22"/>
                      <w:szCs w:val="22"/>
                    </w:rPr>
                    <w:t xml:space="preserve">le </w:t>
                  </w:r>
                  <w:r w:rsidRPr="00361397">
                    <w:rPr>
                      <w:rFonts w:ascii="Calibri" w:hAnsi="Calibri" w:cs="Calibri"/>
                      <w:sz w:val="22"/>
                      <w:szCs w:val="22"/>
                    </w:rPr>
                    <w:t xml:space="preserve">vernissage </w:t>
                  </w:r>
                  <w:r w:rsidR="00361397" w:rsidRPr="00361397">
                    <w:rPr>
                      <w:rFonts w:ascii="Calibri" w:hAnsi="Calibri" w:cs="Calibri"/>
                      <w:sz w:val="22"/>
                      <w:szCs w:val="22"/>
                    </w:rPr>
                    <w:t xml:space="preserve">de l’exposition Chère/Chair </w:t>
                  </w:r>
                  <w:r w:rsidR="00F70CFF">
                    <w:rPr>
                      <w:rFonts w:ascii="Calibri" w:hAnsi="Calibri" w:cs="Calibri"/>
                      <w:sz w:val="22"/>
                      <w:szCs w:val="22"/>
                    </w:rPr>
                    <w:t>de l’</w:t>
                  </w:r>
                  <w:r w:rsidR="00361397" w:rsidRPr="00361397">
                    <w:rPr>
                      <w:rFonts w:ascii="Calibri" w:hAnsi="Calibri" w:cs="Calibri"/>
                      <w:sz w:val="22"/>
                      <w:szCs w:val="22"/>
                    </w:rPr>
                    <w:t xml:space="preserve">artiste </w:t>
                  </w:r>
                  <w:proofErr w:type="spellStart"/>
                  <w:r w:rsidR="00361397" w:rsidRPr="00361397">
                    <w:rPr>
                      <w:rFonts w:ascii="Calibri" w:hAnsi="Calibri" w:cs="Calibri"/>
                      <w:sz w:val="22"/>
                      <w:szCs w:val="22"/>
                    </w:rPr>
                    <w:t>Mégann</w:t>
                  </w:r>
                  <w:proofErr w:type="spellEnd"/>
                  <w:r w:rsidR="00361397" w:rsidRPr="00361397">
                    <w:rPr>
                      <w:rFonts w:ascii="Calibri" w:hAnsi="Calibri" w:cs="Calibri"/>
                      <w:sz w:val="22"/>
                      <w:szCs w:val="22"/>
                    </w:rPr>
                    <w:t xml:space="preserve"> </w:t>
                  </w:r>
                  <w:proofErr w:type="spellStart"/>
                  <w:r w:rsidR="00361397" w:rsidRPr="00361397">
                    <w:rPr>
                      <w:rFonts w:ascii="Calibri" w:hAnsi="Calibri" w:cs="Calibri"/>
                      <w:sz w:val="22"/>
                      <w:szCs w:val="22"/>
                    </w:rPr>
                    <w:t>Nolet</w:t>
                  </w:r>
                  <w:proofErr w:type="spellEnd"/>
                  <w:r w:rsidR="00361397" w:rsidRPr="00361397">
                    <w:rPr>
                      <w:rFonts w:ascii="Calibri" w:hAnsi="Calibri" w:cs="Calibri"/>
                      <w:sz w:val="22"/>
                      <w:szCs w:val="22"/>
                    </w:rPr>
                    <w:t xml:space="preserve">-Desrosiers </w:t>
                  </w:r>
                  <w:r w:rsidRPr="00361397">
                    <w:rPr>
                      <w:rFonts w:ascii="Calibri" w:eastAsia="Calibri" w:hAnsi="Calibri" w:cs="Calibri"/>
                      <w:sz w:val="22"/>
                      <w:szCs w:val="22"/>
                    </w:rPr>
                    <w:t>clôturant son stage d'été à l'Écart.</w:t>
                  </w:r>
                  <w:r w:rsidR="00361397" w:rsidRPr="00361397">
                    <w:rPr>
                      <w:rFonts w:ascii="Calibri" w:hAnsi="Calibri" w:cs="Calibri"/>
                      <w:color w:val="000000"/>
                      <w:sz w:val="22"/>
                      <w:szCs w:val="22"/>
                    </w:rPr>
                    <w:t xml:space="preserve"> </w:t>
                  </w:r>
                </w:p>
                <w:p w14:paraId="5B356896" w14:textId="77777777" w:rsidR="00361397" w:rsidRPr="00361397" w:rsidRDefault="00361397" w:rsidP="00361397">
                  <w:pPr>
                    <w:pStyle w:val="NormalWeb"/>
                    <w:spacing w:before="0" w:beforeAutospacing="0" w:after="0" w:afterAutospacing="0"/>
                    <w:ind w:left="340"/>
                    <w:jc w:val="both"/>
                    <w:rPr>
                      <w:rFonts w:ascii="Calibri" w:hAnsi="Calibri" w:cs="Calibri"/>
                      <w:color w:val="000000"/>
                      <w:sz w:val="22"/>
                      <w:szCs w:val="22"/>
                    </w:rPr>
                  </w:pPr>
                </w:p>
                <w:p w14:paraId="3123AFF5" w14:textId="1142414A" w:rsidR="00361397" w:rsidRPr="00361397" w:rsidRDefault="00361397" w:rsidP="00361397">
                  <w:pPr>
                    <w:pStyle w:val="NormalWeb"/>
                    <w:spacing w:before="0" w:beforeAutospacing="0" w:after="0" w:afterAutospacing="0"/>
                    <w:ind w:left="340"/>
                    <w:jc w:val="both"/>
                    <w:rPr>
                      <w:rFonts w:ascii="Calibri" w:hAnsi="Calibri" w:cs="Calibri"/>
                      <w:color w:val="000000"/>
                      <w:sz w:val="22"/>
                      <w:szCs w:val="22"/>
                    </w:rPr>
                  </w:pPr>
                  <w:r w:rsidRPr="00361397">
                    <w:rPr>
                      <w:rFonts w:ascii="Calibri" w:hAnsi="Calibri" w:cs="Calibri"/>
                      <w:color w:val="000000"/>
                      <w:sz w:val="22"/>
                      <w:szCs w:val="22"/>
                    </w:rPr>
                    <w:t xml:space="preserve">Depuis sa fondation, le centre souhaite développer et encourager la relève en arts visuels. Ce programme </w:t>
                  </w:r>
                  <w:r w:rsidRPr="00361397">
                    <w:rPr>
                      <w:rFonts w:ascii="Calibri" w:hAnsi="Calibri" w:cs="Calibri"/>
                      <w:color w:val="000000"/>
                      <w:sz w:val="22"/>
                      <w:szCs w:val="22"/>
                    </w:rPr>
                    <w:t xml:space="preserve">d’emploi été </w:t>
                  </w:r>
                  <w:r w:rsidRPr="00361397">
                    <w:rPr>
                      <w:rFonts w:ascii="Calibri" w:hAnsi="Calibri" w:cs="Calibri"/>
                      <w:color w:val="000000"/>
                      <w:sz w:val="22"/>
                      <w:szCs w:val="22"/>
                    </w:rPr>
                    <w:t xml:space="preserve">permet à de jeunes artistes de vivre l’expérience de la mise en exposition en galerie dans un contexte professionnel. Plusieurs artistes qui pratiquent toujours aujourd’hui ont bénéficié de cette opportunité stimulante offerte aux jeunes </w:t>
                  </w:r>
                  <w:proofErr w:type="spellStart"/>
                  <w:r w:rsidRPr="00361397">
                    <w:rPr>
                      <w:rFonts w:ascii="Calibri" w:hAnsi="Calibri" w:cs="Calibri"/>
                      <w:color w:val="000000"/>
                      <w:sz w:val="22"/>
                      <w:szCs w:val="22"/>
                    </w:rPr>
                    <w:t>créateurices</w:t>
                  </w:r>
                  <w:proofErr w:type="spellEnd"/>
                  <w:r w:rsidRPr="00361397">
                    <w:rPr>
                      <w:rFonts w:ascii="Calibri" w:hAnsi="Calibri" w:cs="Calibri"/>
                      <w:color w:val="000000"/>
                      <w:sz w:val="22"/>
                      <w:szCs w:val="22"/>
                    </w:rPr>
                    <w:t>. </w:t>
                  </w:r>
                </w:p>
                <w:p w14:paraId="2AA544C3" w14:textId="2644A494" w:rsidR="0CC13B92" w:rsidRPr="00361397" w:rsidRDefault="0CC13B92" w:rsidP="00F70CFF">
                  <w:pPr>
                    <w:spacing w:after="0" w:line="240" w:lineRule="auto"/>
                    <w:jc w:val="both"/>
                    <w:rPr>
                      <w:rFonts w:ascii="Calibri" w:eastAsia="Calibri" w:hAnsi="Calibri" w:cs="Calibri"/>
                    </w:rPr>
                  </w:pPr>
                </w:p>
                <w:p w14:paraId="4E22F3BC" w14:textId="12C996EF" w:rsidR="0CC13B92" w:rsidRPr="00361397" w:rsidRDefault="0CC13B92" w:rsidP="00361397">
                  <w:pPr>
                    <w:spacing w:after="0" w:line="240" w:lineRule="auto"/>
                    <w:ind w:left="340"/>
                    <w:jc w:val="both"/>
                    <w:rPr>
                      <w:rFonts w:ascii="Calibri" w:eastAsia="Calibri" w:hAnsi="Calibri" w:cs="Calibri"/>
                    </w:rPr>
                  </w:pPr>
                </w:p>
              </w:tc>
            </w:tr>
          </w:tbl>
          <w:p w14:paraId="3237D36D" w14:textId="5035A8AF" w:rsidR="0CC13B92" w:rsidRPr="00361397" w:rsidRDefault="0CC13B92" w:rsidP="00361397">
            <w:pPr>
              <w:spacing w:after="0" w:line="240" w:lineRule="auto"/>
              <w:ind w:left="340"/>
              <w:jc w:val="both"/>
              <w:rPr>
                <w:rFonts w:ascii="Calibri" w:eastAsia="Calibri" w:hAnsi="Calibri" w:cs="Calibri"/>
                <w:color w:val="000000" w:themeColor="text1"/>
              </w:rPr>
            </w:pPr>
          </w:p>
        </w:tc>
      </w:tr>
    </w:tbl>
    <w:p w14:paraId="3DA8F148" w14:textId="2008F549" w:rsidR="4A685973" w:rsidRPr="00361397" w:rsidRDefault="38F33D2F" w:rsidP="00361397">
      <w:pPr>
        <w:spacing w:after="0" w:line="240" w:lineRule="auto"/>
        <w:ind w:left="567"/>
        <w:jc w:val="both"/>
        <w:rPr>
          <w:rFonts w:ascii="Calibri" w:hAnsi="Calibri" w:cs="Calibri"/>
          <w:b/>
          <w:bCs/>
        </w:rPr>
      </w:pPr>
      <w:proofErr w:type="spellStart"/>
      <w:r w:rsidRPr="00361397">
        <w:rPr>
          <w:rFonts w:ascii="Calibri" w:hAnsi="Calibri" w:cs="Calibri"/>
          <w:b/>
          <w:bCs/>
        </w:rPr>
        <w:t>M</w:t>
      </w:r>
      <w:r w:rsidR="00361397" w:rsidRPr="00361397">
        <w:rPr>
          <w:rFonts w:ascii="Calibri" w:hAnsi="Calibri" w:cs="Calibri"/>
          <w:b/>
          <w:bCs/>
        </w:rPr>
        <w:t>égann</w:t>
      </w:r>
      <w:proofErr w:type="spellEnd"/>
      <w:r w:rsidR="00361397" w:rsidRPr="00361397">
        <w:rPr>
          <w:rFonts w:ascii="Calibri" w:hAnsi="Calibri" w:cs="Calibri"/>
          <w:b/>
          <w:bCs/>
        </w:rPr>
        <w:t xml:space="preserve"> </w:t>
      </w:r>
      <w:proofErr w:type="spellStart"/>
      <w:r w:rsidR="00361397" w:rsidRPr="00361397">
        <w:rPr>
          <w:rFonts w:ascii="Calibri" w:hAnsi="Calibri" w:cs="Calibri"/>
          <w:b/>
          <w:bCs/>
        </w:rPr>
        <w:t>Nolet</w:t>
      </w:r>
      <w:proofErr w:type="spellEnd"/>
      <w:r w:rsidR="00361397" w:rsidRPr="00361397">
        <w:rPr>
          <w:rFonts w:ascii="Calibri" w:hAnsi="Calibri" w:cs="Calibri"/>
          <w:b/>
          <w:bCs/>
        </w:rPr>
        <w:t>-Desrosiers</w:t>
      </w:r>
    </w:p>
    <w:p w14:paraId="0AB6AC39" w14:textId="2DA8B041" w:rsidR="4A685973" w:rsidRPr="00361397" w:rsidRDefault="00361397" w:rsidP="00361397">
      <w:pPr>
        <w:spacing w:after="0" w:line="240" w:lineRule="auto"/>
        <w:ind w:left="567"/>
        <w:jc w:val="both"/>
        <w:rPr>
          <w:rFonts w:ascii="Calibri" w:hAnsi="Calibri" w:cs="Calibri"/>
          <w:b/>
          <w:bCs/>
        </w:rPr>
      </w:pPr>
      <w:r w:rsidRPr="00361397">
        <w:rPr>
          <w:rFonts w:ascii="Calibri" w:hAnsi="Calibri" w:cs="Calibri"/>
          <w:b/>
          <w:bCs/>
        </w:rPr>
        <w:t>Chère/Chair</w:t>
      </w:r>
    </w:p>
    <w:p w14:paraId="0375EF55" w14:textId="100D72D1" w:rsidR="4A685973" w:rsidRPr="00361397" w:rsidRDefault="38F33D2F" w:rsidP="00361397">
      <w:pPr>
        <w:spacing w:after="0" w:line="240" w:lineRule="auto"/>
        <w:ind w:left="567"/>
        <w:jc w:val="both"/>
        <w:rPr>
          <w:rFonts w:ascii="Calibri" w:hAnsi="Calibri" w:cs="Calibri"/>
          <w:b/>
          <w:bCs/>
        </w:rPr>
      </w:pPr>
      <w:r w:rsidRPr="00361397">
        <w:rPr>
          <w:rFonts w:ascii="Calibri" w:hAnsi="Calibri" w:cs="Calibri"/>
          <w:b/>
          <w:bCs/>
        </w:rPr>
        <w:t xml:space="preserve">Exposition étudiante </w:t>
      </w:r>
      <w:r w:rsidR="00361397" w:rsidRPr="00361397">
        <w:rPr>
          <w:rFonts w:ascii="Calibri" w:hAnsi="Calibri" w:cs="Calibri"/>
          <w:b/>
          <w:bCs/>
        </w:rPr>
        <w:t>3 au 6 juillet 2025</w:t>
      </w:r>
    </w:p>
    <w:p w14:paraId="056E7EC0" w14:textId="5AC37BAF" w:rsidR="4A685973" w:rsidRPr="00361397" w:rsidRDefault="38F33D2F" w:rsidP="00361397">
      <w:pPr>
        <w:spacing w:after="0" w:line="240" w:lineRule="auto"/>
        <w:ind w:left="567"/>
        <w:jc w:val="both"/>
        <w:rPr>
          <w:rFonts w:ascii="Calibri" w:hAnsi="Calibri" w:cs="Calibri"/>
          <w:b/>
          <w:bCs/>
        </w:rPr>
      </w:pPr>
      <w:r w:rsidRPr="00361397">
        <w:rPr>
          <w:rFonts w:ascii="Calibri" w:hAnsi="Calibri" w:cs="Calibri"/>
          <w:b/>
          <w:bCs/>
        </w:rPr>
        <w:t xml:space="preserve">Vernissage </w:t>
      </w:r>
      <w:r w:rsidR="00361397" w:rsidRPr="00361397">
        <w:rPr>
          <w:rFonts w:ascii="Calibri" w:hAnsi="Calibri" w:cs="Calibri"/>
          <w:b/>
          <w:bCs/>
        </w:rPr>
        <w:t>3 juillet</w:t>
      </w:r>
      <w:r w:rsidRPr="00361397">
        <w:rPr>
          <w:rFonts w:ascii="Calibri" w:hAnsi="Calibri" w:cs="Calibri"/>
          <w:b/>
          <w:bCs/>
        </w:rPr>
        <w:t xml:space="preserve"> 5 à 7</w:t>
      </w:r>
    </w:p>
    <w:p w14:paraId="57AC4CDF" w14:textId="7B102BA9" w:rsidR="4A685973" w:rsidRPr="00361397" w:rsidRDefault="4A685973" w:rsidP="00361397">
      <w:pPr>
        <w:spacing w:after="0" w:line="240" w:lineRule="auto"/>
        <w:ind w:left="567"/>
        <w:jc w:val="both"/>
        <w:rPr>
          <w:rFonts w:ascii="Calibri" w:hAnsi="Calibri" w:cs="Calibri"/>
        </w:rPr>
      </w:pPr>
    </w:p>
    <w:p w14:paraId="56751D2D" w14:textId="70142E77" w:rsidR="00F70CFF" w:rsidRPr="00361397" w:rsidRDefault="00361397" w:rsidP="00361397">
      <w:pPr>
        <w:pStyle w:val="NormalWeb"/>
        <w:spacing w:before="0" w:beforeAutospacing="0" w:after="0" w:afterAutospacing="0"/>
        <w:ind w:left="567"/>
        <w:jc w:val="both"/>
        <w:rPr>
          <w:rFonts w:ascii="Calibri" w:hAnsi="Calibri" w:cs="Calibri"/>
          <w:color w:val="000000"/>
          <w:sz w:val="22"/>
          <w:szCs w:val="22"/>
        </w:rPr>
      </w:pPr>
      <w:r w:rsidRPr="00361397">
        <w:rPr>
          <w:rFonts w:ascii="Calibri" w:hAnsi="Calibri" w:cs="Calibri"/>
          <w:color w:val="000000"/>
          <w:sz w:val="22"/>
          <w:szCs w:val="22"/>
        </w:rPr>
        <w:t xml:space="preserve">La pratique artistique de </w:t>
      </w:r>
      <w:proofErr w:type="spellStart"/>
      <w:r w:rsidRPr="00361397">
        <w:rPr>
          <w:rFonts w:ascii="Calibri" w:hAnsi="Calibri" w:cs="Calibri"/>
          <w:color w:val="000000"/>
          <w:sz w:val="22"/>
          <w:szCs w:val="22"/>
        </w:rPr>
        <w:t>Mégann</w:t>
      </w:r>
      <w:proofErr w:type="spellEnd"/>
      <w:r w:rsidRPr="00361397">
        <w:rPr>
          <w:rFonts w:ascii="Calibri" w:hAnsi="Calibri" w:cs="Calibri"/>
          <w:color w:val="000000"/>
          <w:sz w:val="22"/>
          <w:szCs w:val="22"/>
        </w:rPr>
        <w:t xml:space="preserve"> </w:t>
      </w:r>
      <w:proofErr w:type="spellStart"/>
      <w:r w:rsidRPr="00361397">
        <w:rPr>
          <w:rFonts w:ascii="Calibri" w:hAnsi="Calibri" w:cs="Calibri"/>
          <w:color w:val="000000"/>
          <w:sz w:val="22"/>
          <w:szCs w:val="22"/>
        </w:rPr>
        <w:t>Nolet</w:t>
      </w:r>
      <w:proofErr w:type="spellEnd"/>
      <w:r w:rsidRPr="00361397">
        <w:rPr>
          <w:rFonts w:ascii="Calibri" w:hAnsi="Calibri" w:cs="Calibri"/>
          <w:color w:val="000000"/>
          <w:sz w:val="22"/>
          <w:szCs w:val="22"/>
        </w:rPr>
        <w:t xml:space="preserve">-Desrosiers s’articule autour d’une question centrale : comment l’horreur peut-elle devenir un vecteur d’empathie? Par la sculpture, l’installation, la peinture et le dessin, elle explore les codes visuels et sensoriels du genre horrifique — empruntés au cinéma et à la littérature — pour questionner la fragilité de la condition humaine. </w:t>
      </w:r>
    </w:p>
    <w:p w14:paraId="20D7180F" w14:textId="77777777" w:rsidR="00F70CFF" w:rsidRDefault="00F70CFF" w:rsidP="00361397">
      <w:pPr>
        <w:pStyle w:val="NormalWeb"/>
        <w:spacing w:before="0" w:beforeAutospacing="0" w:after="0" w:afterAutospacing="0"/>
        <w:ind w:left="567"/>
        <w:jc w:val="both"/>
        <w:rPr>
          <w:rFonts w:ascii="Calibri" w:hAnsi="Calibri" w:cs="Calibri"/>
          <w:color w:val="000000"/>
          <w:sz w:val="22"/>
          <w:szCs w:val="22"/>
        </w:rPr>
      </w:pPr>
    </w:p>
    <w:p w14:paraId="5A7E2FF0" w14:textId="0A63D610" w:rsidR="00361397" w:rsidRDefault="00F70CFF" w:rsidP="00361397">
      <w:pPr>
        <w:pStyle w:val="NormalWeb"/>
        <w:spacing w:before="0" w:beforeAutospacing="0" w:after="0" w:afterAutospacing="0"/>
        <w:ind w:left="567"/>
        <w:jc w:val="both"/>
        <w:rPr>
          <w:rFonts w:ascii="Calibri" w:hAnsi="Calibri" w:cs="Calibri"/>
          <w:color w:val="000000"/>
          <w:sz w:val="22"/>
          <w:szCs w:val="22"/>
        </w:rPr>
      </w:pPr>
      <w:r>
        <w:rPr>
          <w:rFonts w:ascii="Calibri" w:hAnsi="Calibri" w:cs="Calibri"/>
          <w:color w:val="000000"/>
          <w:sz w:val="22"/>
          <w:szCs w:val="22"/>
        </w:rPr>
        <w:t>[…] Son</w:t>
      </w:r>
      <w:r w:rsidR="00361397" w:rsidRPr="00361397">
        <w:rPr>
          <w:rFonts w:ascii="Calibri" w:hAnsi="Calibri" w:cs="Calibri"/>
          <w:color w:val="000000"/>
          <w:sz w:val="22"/>
          <w:szCs w:val="22"/>
        </w:rPr>
        <w:t xml:space="preserve"> installation </w:t>
      </w:r>
      <w:r>
        <w:rPr>
          <w:rFonts w:ascii="Calibri" w:hAnsi="Calibri" w:cs="Calibri"/>
          <w:color w:val="000000"/>
          <w:sz w:val="22"/>
          <w:szCs w:val="22"/>
        </w:rPr>
        <w:t xml:space="preserve">Chère/Chair </w:t>
      </w:r>
      <w:r w:rsidR="00361397" w:rsidRPr="00361397">
        <w:rPr>
          <w:rFonts w:ascii="Calibri" w:hAnsi="Calibri" w:cs="Calibri"/>
          <w:color w:val="000000"/>
          <w:sz w:val="22"/>
          <w:szCs w:val="22"/>
        </w:rPr>
        <w:t>explore le rapport humain à la douleur et au traumatisme en utilisant la figure du cerf, à la fois victime éternelle et symbole de force et de résilience. À l’image de la chute et de la repousse annuelle des bois de l’animal, chaque cauchemar vaincu devient une chance de renaissance et de résurrection. </w:t>
      </w:r>
    </w:p>
    <w:p w14:paraId="553BBED1" w14:textId="77777777" w:rsidR="00F70CFF" w:rsidRPr="00361397" w:rsidRDefault="00F70CFF" w:rsidP="00361397">
      <w:pPr>
        <w:pStyle w:val="NormalWeb"/>
        <w:spacing w:before="0" w:beforeAutospacing="0" w:after="0" w:afterAutospacing="0"/>
        <w:ind w:left="567"/>
        <w:jc w:val="both"/>
        <w:rPr>
          <w:rFonts w:ascii="Calibri" w:hAnsi="Calibri" w:cs="Calibri"/>
          <w:color w:val="000000"/>
          <w:sz w:val="22"/>
          <w:szCs w:val="22"/>
        </w:rPr>
      </w:pPr>
    </w:p>
    <w:p w14:paraId="3601F3D6" w14:textId="33075670" w:rsidR="00361397" w:rsidRDefault="00361397" w:rsidP="00361397">
      <w:pPr>
        <w:pStyle w:val="NormalWeb"/>
        <w:spacing w:before="0" w:beforeAutospacing="0" w:after="0" w:afterAutospacing="0"/>
        <w:ind w:left="567"/>
        <w:jc w:val="both"/>
        <w:rPr>
          <w:rFonts w:ascii="Calibri" w:hAnsi="Calibri" w:cs="Calibri"/>
          <w:color w:val="000000"/>
          <w:sz w:val="22"/>
          <w:szCs w:val="22"/>
        </w:rPr>
      </w:pPr>
      <w:r w:rsidRPr="00361397">
        <w:rPr>
          <w:rFonts w:ascii="Calibri" w:hAnsi="Calibri" w:cs="Calibri"/>
          <w:color w:val="000000"/>
          <w:sz w:val="22"/>
          <w:szCs w:val="22"/>
        </w:rPr>
        <w:t xml:space="preserve">Originaire de Val-d’Or, </w:t>
      </w:r>
      <w:proofErr w:type="spellStart"/>
      <w:r w:rsidRPr="00361397">
        <w:rPr>
          <w:rFonts w:ascii="Calibri" w:hAnsi="Calibri" w:cs="Calibri"/>
          <w:color w:val="000000"/>
          <w:sz w:val="22"/>
          <w:szCs w:val="22"/>
        </w:rPr>
        <w:t>Mégann</w:t>
      </w:r>
      <w:proofErr w:type="spellEnd"/>
      <w:r w:rsidRPr="00361397">
        <w:rPr>
          <w:rFonts w:ascii="Calibri" w:hAnsi="Calibri" w:cs="Calibri"/>
          <w:color w:val="000000"/>
          <w:sz w:val="22"/>
          <w:szCs w:val="22"/>
        </w:rPr>
        <w:t xml:space="preserve"> </w:t>
      </w:r>
      <w:proofErr w:type="spellStart"/>
      <w:r w:rsidRPr="00361397">
        <w:rPr>
          <w:rFonts w:ascii="Calibri" w:hAnsi="Calibri" w:cs="Calibri"/>
          <w:color w:val="000000"/>
          <w:sz w:val="22"/>
          <w:szCs w:val="22"/>
        </w:rPr>
        <w:t>Nolet</w:t>
      </w:r>
      <w:proofErr w:type="spellEnd"/>
      <w:r w:rsidRPr="00361397">
        <w:rPr>
          <w:rFonts w:ascii="Calibri" w:hAnsi="Calibri" w:cs="Calibri"/>
          <w:color w:val="000000"/>
          <w:sz w:val="22"/>
          <w:szCs w:val="22"/>
        </w:rPr>
        <w:t xml:space="preserve">-Desrosiers est diplômée du Cégep de L’Abitibi-Témiscamingue en arts visuels (2023) et poursuit présentement ses études au baccalauréat en arts visuels et médiatiques à l’Université du Québec à Montréal (UQAM) depuis 2023. </w:t>
      </w:r>
    </w:p>
    <w:p w14:paraId="42EC3D80" w14:textId="36D7BAD5" w:rsidR="38F33D2F" w:rsidRPr="00361397" w:rsidRDefault="38F33D2F" w:rsidP="00F70CFF">
      <w:pPr>
        <w:spacing w:after="0" w:line="240" w:lineRule="auto"/>
        <w:jc w:val="both"/>
        <w:rPr>
          <w:rFonts w:ascii="Calibri" w:eastAsiaTheme="minorEastAsia" w:hAnsi="Calibri" w:cs="Calibri"/>
          <w:color w:val="000000" w:themeColor="text1"/>
        </w:rPr>
      </w:pPr>
    </w:p>
    <w:p w14:paraId="27B6E8C4" w14:textId="5DEA0C80" w:rsidR="38F33D2F" w:rsidRDefault="38F33D2F" w:rsidP="00F70CFF">
      <w:pPr>
        <w:spacing w:after="0" w:line="240" w:lineRule="auto"/>
        <w:ind w:left="567"/>
        <w:rPr>
          <w:rFonts w:ascii="Calibri" w:eastAsia="Calibri" w:hAnsi="Calibri" w:cs="Calibri"/>
          <w:color w:val="000000" w:themeColor="text1"/>
        </w:rPr>
      </w:pPr>
      <w:r w:rsidRPr="00361397">
        <w:rPr>
          <w:rFonts w:ascii="Calibri" w:eastAsia="Calibri" w:hAnsi="Calibri" w:cs="Calibri"/>
          <w:color w:val="000000" w:themeColor="text1"/>
        </w:rPr>
        <w:t>Pour plus d’information sur le projet et l</w:t>
      </w:r>
      <w:r w:rsidR="00F70CFF">
        <w:rPr>
          <w:rFonts w:ascii="Calibri" w:eastAsia="Calibri" w:hAnsi="Calibri" w:cs="Calibri"/>
          <w:color w:val="000000" w:themeColor="text1"/>
        </w:rPr>
        <w:t>’</w:t>
      </w:r>
      <w:r w:rsidRPr="00361397">
        <w:rPr>
          <w:rFonts w:ascii="Calibri" w:eastAsia="Calibri" w:hAnsi="Calibri" w:cs="Calibri"/>
          <w:color w:val="000000" w:themeColor="text1"/>
        </w:rPr>
        <w:t>artiste consultez</w:t>
      </w:r>
      <w:r w:rsidR="00F70CFF">
        <w:rPr>
          <w:rFonts w:ascii="Calibri" w:eastAsia="Calibri" w:hAnsi="Calibri" w:cs="Calibri"/>
          <w:color w:val="000000" w:themeColor="text1"/>
        </w:rPr>
        <w:t xml:space="preserve"> : </w:t>
      </w:r>
      <w:hyperlink r:id="rId7" w:history="1">
        <w:r w:rsidR="00F70CFF" w:rsidRPr="0043390B">
          <w:rPr>
            <w:rStyle w:val="Hyperlien"/>
            <w:rFonts w:ascii="Calibri" w:eastAsia="Calibri" w:hAnsi="Calibri" w:cs="Calibri"/>
          </w:rPr>
          <w:t>https://lecart.org/fr/programmation/megann-nolet-desrosiers/</w:t>
        </w:r>
      </w:hyperlink>
    </w:p>
    <w:p w14:paraId="1ABAE730" w14:textId="77777777" w:rsidR="00F70CFF" w:rsidRDefault="00F70CFF" w:rsidP="00361397">
      <w:pPr>
        <w:spacing w:after="0" w:line="240" w:lineRule="auto"/>
        <w:ind w:left="567"/>
        <w:jc w:val="both"/>
        <w:rPr>
          <w:rFonts w:ascii="Calibri" w:eastAsia="Calibri" w:hAnsi="Calibri" w:cs="Calibri"/>
          <w:color w:val="000000" w:themeColor="text1"/>
        </w:rPr>
      </w:pPr>
    </w:p>
    <w:p w14:paraId="6ADB6967" w14:textId="77777777" w:rsidR="00F70CFF" w:rsidRPr="00361397" w:rsidRDefault="00F70CFF" w:rsidP="00361397">
      <w:pPr>
        <w:spacing w:after="0" w:line="240" w:lineRule="auto"/>
        <w:ind w:left="567"/>
        <w:jc w:val="both"/>
        <w:rPr>
          <w:rFonts w:ascii="Calibri" w:eastAsia="Calibri" w:hAnsi="Calibri" w:cs="Calibri"/>
          <w:color w:val="000000" w:themeColor="text1"/>
        </w:rPr>
      </w:pPr>
    </w:p>
    <w:p w14:paraId="1488F742" w14:textId="31EDB0A3" w:rsidR="38F33D2F" w:rsidRPr="00361397" w:rsidRDefault="38F33D2F" w:rsidP="00361397">
      <w:pPr>
        <w:spacing w:after="0" w:line="240" w:lineRule="auto"/>
        <w:ind w:left="567"/>
        <w:jc w:val="both"/>
        <w:rPr>
          <w:rFonts w:ascii="Calibri" w:eastAsia="Calibri" w:hAnsi="Calibri" w:cs="Calibri"/>
          <w:color w:val="000000" w:themeColor="text1"/>
        </w:rPr>
      </w:pPr>
    </w:p>
    <w:p w14:paraId="4422F7F4" w14:textId="4A0CB010" w:rsidR="38F33D2F" w:rsidRPr="00361397" w:rsidRDefault="38F33D2F" w:rsidP="00361397">
      <w:pPr>
        <w:spacing w:after="0" w:line="240" w:lineRule="auto"/>
        <w:ind w:left="567"/>
        <w:jc w:val="both"/>
        <w:rPr>
          <w:rFonts w:ascii="Calibri" w:eastAsia="Calibri" w:hAnsi="Calibri" w:cs="Calibri"/>
          <w:color w:val="000000" w:themeColor="text1"/>
        </w:rPr>
      </w:pPr>
      <w:proofErr w:type="spellStart"/>
      <w:r w:rsidRPr="00361397">
        <w:rPr>
          <w:rFonts w:ascii="Calibri" w:eastAsia="Calibri" w:hAnsi="Calibri" w:cs="Calibri"/>
          <w:color w:val="000000" w:themeColor="text1"/>
        </w:rPr>
        <w:t>Audrée</w:t>
      </w:r>
      <w:proofErr w:type="spellEnd"/>
      <w:r w:rsidRPr="00361397">
        <w:rPr>
          <w:rFonts w:ascii="Calibri" w:eastAsia="Calibri" w:hAnsi="Calibri" w:cs="Calibri"/>
          <w:color w:val="000000" w:themeColor="text1"/>
        </w:rPr>
        <w:t xml:space="preserve"> Juteau</w:t>
      </w:r>
    </w:p>
    <w:p w14:paraId="5F62171D" w14:textId="05F127E7" w:rsidR="38F33D2F" w:rsidRPr="00361397" w:rsidRDefault="38F33D2F" w:rsidP="00361397">
      <w:pPr>
        <w:spacing w:after="0" w:line="240" w:lineRule="auto"/>
        <w:ind w:left="567"/>
        <w:jc w:val="both"/>
        <w:rPr>
          <w:rFonts w:ascii="Calibri" w:eastAsia="Calibri" w:hAnsi="Calibri" w:cs="Calibri"/>
          <w:color w:val="000000" w:themeColor="text1"/>
        </w:rPr>
      </w:pPr>
      <w:r w:rsidRPr="00361397">
        <w:rPr>
          <w:rFonts w:ascii="Calibri" w:eastAsia="Calibri" w:hAnsi="Calibri" w:cs="Calibri"/>
          <w:color w:val="000000" w:themeColor="text1"/>
        </w:rPr>
        <w:t>Directrice générale et artistique de l’Écart</w:t>
      </w:r>
    </w:p>
    <w:p w14:paraId="31A3BDF7" w14:textId="7D138A53" w:rsidR="38F33D2F" w:rsidRPr="00361397" w:rsidRDefault="38F33D2F" w:rsidP="00361397">
      <w:pPr>
        <w:spacing w:after="0" w:line="240" w:lineRule="auto"/>
        <w:ind w:left="567"/>
        <w:jc w:val="both"/>
        <w:rPr>
          <w:rFonts w:ascii="Calibri" w:eastAsia="Calibri" w:hAnsi="Calibri" w:cs="Calibri"/>
          <w:color w:val="000000" w:themeColor="text1"/>
        </w:rPr>
      </w:pPr>
      <w:proofErr w:type="gramStart"/>
      <w:r w:rsidRPr="00361397">
        <w:rPr>
          <w:rFonts w:ascii="Calibri" w:eastAsia="Calibri" w:hAnsi="Calibri" w:cs="Calibri"/>
          <w:color w:val="000000" w:themeColor="text1"/>
        </w:rPr>
        <w:t>audree.juteau</w:t>
      </w:r>
      <w:proofErr w:type="gramEnd"/>
      <w:hyperlink r:id="rId8">
        <w:r w:rsidRPr="00361397">
          <w:rPr>
            <w:rStyle w:val="Hyperlien"/>
            <w:rFonts w:ascii="Calibri" w:eastAsia="Calibri" w:hAnsi="Calibri" w:cs="Calibri"/>
          </w:rPr>
          <w:t>@lecart.org</w:t>
        </w:r>
      </w:hyperlink>
    </w:p>
    <w:p w14:paraId="4D8D2AC5" w14:textId="233DAA98" w:rsidR="38F33D2F" w:rsidRPr="00361397" w:rsidRDefault="38F33D2F" w:rsidP="00361397">
      <w:pPr>
        <w:spacing w:after="0" w:line="240" w:lineRule="auto"/>
        <w:ind w:left="567"/>
        <w:jc w:val="both"/>
        <w:rPr>
          <w:rFonts w:ascii="Calibri" w:eastAsia="Calibri" w:hAnsi="Calibri" w:cs="Calibri"/>
          <w:color w:val="000000" w:themeColor="text1"/>
        </w:rPr>
      </w:pPr>
      <w:r w:rsidRPr="00361397">
        <w:rPr>
          <w:rFonts w:ascii="Calibri" w:eastAsia="Calibri" w:hAnsi="Calibri" w:cs="Calibri"/>
          <w:color w:val="000000" w:themeColor="text1"/>
        </w:rPr>
        <w:t>(514) 962-1499</w:t>
      </w:r>
    </w:p>
    <w:p w14:paraId="3F8FF961" w14:textId="68BB99A3" w:rsidR="38F33D2F" w:rsidRDefault="38F33D2F" w:rsidP="00361397">
      <w:pPr>
        <w:spacing w:after="0" w:line="240" w:lineRule="auto"/>
        <w:ind w:left="567"/>
        <w:jc w:val="both"/>
        <w:rPr>
          <w:rFonts w:ascii="Calibri" w:eastAsia="Calibri" w:hAnsi="Calibri" w:cs="Calibri"/>
          <w:color w:val="000000" w:themeColor="text1"/>
        </w:rPr>
      </w:pPr>
    </w:p>
    <w:p w14:paraId="3305CD55" w14:textId="77777777" w:rsidR="00F70CFF" w:rsidRPr="00361397" w:rsidRDefault="00F70CFF" w:rsidP="00361397">
      <w:pPr>
        <w:spacing w:after="0" w:line="240" w:lineRule="auto"/>
        <w:ind w:left="567"/>
        <w:jc w:val="both"/>
        <w:rPr>
          <w:rFonts w:ascii="Calibri" w:eastAsia="Calibri" w:hAnsi="Calibri" w:cs="Calibri"/>
          <w:color w:val="000000" w:themeColor="text1"/>
        </w:rPr>
      </w:pPr>
    </w:p>
    <w:p w14:paraId="7AB25E4F" w14:textId="105CB2A9" w:rsidR="38F33D2F" w:rsidRPr="00361397" w:rsidRDefault="00F70CFF" w:rsidP="00F70CFF">
      <w:pPr>
        <w:spacing w:after="0" w:line="240" w:lineRule="auto"/>
        <w:jc w:val="both"/>
        <w:rPr>
          <w:rFonts w:ascii="Calibri" w:eastAsia="Calibri" w:hAnsi="Calibri" w:cs="Calibri"/>
        </w:rPr>
      </w:pPr>
      <w:r>
        <w:rPr>
          <w:rFonts w:ascii="Calibri" w:eastAsia="Calibri" w:hAnsi="Calibri" w:cs="Calibri"/>
        </w:rPr>
        <w:t xml:space="preserve">           </w:t>
      </w:r>
      <w:r w:rsidR="38F33D2F" w:rsidRPr="00361397">
        <w:rPr>
          <w:rFonts w:ascii="Calibri" w:hAnsi="Calibri" w:cs="Calibri"/>
          <w:noProof/>
        </w:rPr>
        <w:drawing>
          <wp:inline distT="0" distB="0" distL="0" distR="0" wp14:anchorId="16D21F4F" wp14:editId="7449BC45">
            <wp:extent cx="5486400" cy="114300"/>
            <wp:effectExtent l="0" t="0" r="0" b="0"/>
            <wp:docPr id="947286504" name="Image 947286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6400" cy="114300"/>
                    </a:xfrm>
                    <a:prstGeom prst="rect">
                      <a:avLst/>
                    </a:prstGeom>
                  </pic:spPr>
                </pic:pic>
              </a:graphicData>
            </a:graphic>
          </wp:inline>
        </w:drawing>
      </w:r>
    </w:p>
    <w:sectPr w:rsidR="38F33D2F" w:rsidRPr="00361397" w:rsidSect="00361397">
      <w:pgSz w:w="11907" w:h="1683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A6A62" w14:textId="77777777" w:rsidR="00273195" w:rsidRDefault="00273195" w:rsidP="008E5517">
      <w:pPr>
        <w:spacing w:after="0" w:line="240" w:lineRule="auto"/>
      </w:pPr>
      <w:r>
        <w:separator/>
      </w:r>
    </w:p>
  </w:endnote>
  <w:endnote w:type="continuationSeparator" w:id="0">
    <w:p w14:paraId="48196EE9" w14:textId="77777777" w:rsidR="00273195" w:rsidRDefault="00273195"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31B06" w14:textId="77777777" w:rsidR="00273195" w:rsidRDefault="00273195" w:rsidP="008E5517">
      <w:pPr>
        <w:spacing w:after="0" w:line="240" w:lineRule="auto"/>
      </w:pPr>
      <w:r>
        <w:separator/>
      </w:r>
    </w:p>
  </w:footnote>
  <w:footnote w:type="continuationSeparator" w:id="0">
    <w:p w14:paraId="11720714" w14:textId="77777777" w:rsidR="00273195" w:rsidRDefault="00273195" w:rsidP="008E55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273195"/>
    <w:rsid w:val="00361397"/>
    <w:rsid w:val="008E5517"/>
    <w:rsid w:val="00CE6DF9"/>
    <w:rsid w:val="00F70CFF"/>
    <w:rsid w:val="0CC13B92"/>
    <w:rsid w:val="2C98B8A1"/>
    <w:rsid w:val="38F33D2F"/>
    <w:rsid w:val="4A685973"/>
    <w:rsid w:val="4DEC346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8B8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5517"/>
    <w:pPr>
      <w:tabs>
        <w:tab w:val="center" w:pos="4536"/>
        <w:tab w:val="right" w:pos="9072"/>
      </w:tabs>
      <w:spacing w:after="0" w:line="240" w:lineRule="auto"/>
    </w:pPr>
  </w:style>
  <w:style w:type="character" w:customStyle="1" w:styleId="En-tteCar">
    <w:name w:val="En-tête Car"/>
    <w:basedOn w:val="Policepardfaut"/>
    <w:link w:val="En-tte"/>
    <w:uiPriority w:val="99"/>
    <w:rsid w:val="008E5517"/>
  </w:style>
  <w:style w:type="paragraph" w:styleId="Pieddepage">
    <w:name w:val="footer"/>
    <w:basedOn w:val="Normal"/>
    <w:link w:val="PieddepageCar"/>
    <w:uiPriority w:val="99"/>
    <w:unhideWhenUsed/>
    <w:rsid w:val="008E55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5517"/>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en">
    <w:name w:val="Hyperlink"/>
    <w:basedOn w:val="Policepardfaut"/>
    <w:uiPriority w:val="99"/>
    <w:unhideWhenUsed/>
    <w:rPr>
      <w:color w:val="0563C1" w:themeColor="hyperlink"/>
      <w:u w:val="single"/>
    </w:rPr>
  </w:style>
  <w:style w:type="paragraph" w:styleId="NormalWeb">
    <w:name w:val="Normal (Web)"/>
    <w:basedOn w:val="Normal"/>
    <w:uiPriority w:val="99"/>
    <w:semiHidden/>
    <w:unhideWhenUsed/>
    <w:rsid w:val="00361397"/>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361397"/>
  </w:style>
  <w:style w:type="character" w:styleId="Mentionnonrsolue">
    <w:name w:val="Unresolved Mention"/>
    <w:basedOn w:val="Policepardfaut"/>
    <w:uiPriority w:val="99"/>
    <w:semiHidden/>
    <w:unhideWhenUsed/>
    <w:rsid w:val="00F70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011287">
      <w:bodyDiv w:val="1"/>
      <w:marLeft w:val="0"/>
      <w:marRight w:val="0"/>
      <w:marTop w:val="0"/>
      <w:marBottom w:val="0"/>
      <w:divBdr>
        <w:top w:val="none" w:sz="0" w:space="0" w:color="auto"/>
        <w:left w:val="none" w:sz="0" w:space="0" w:color="auto"/>
        <w:bottom w:val="none" w:sz="0" w:space="0" w:color="auto"/>
        <w:right w:val="none" w:sz="0" w:space="0" w:color="auto"/>
      </w:divBdr>
      <w:divsChild>
        <w:div w:id="1315648284">
          <w:marLeft w:val="0"/>
          <w:marRight w:val="0"/>
          <w:marTop w:val="45"/>
          <w:marBottom w:val="0"/>
          <w:divBdr>
            <w:top w:val="none" w:sz="0" w:space="0" w:color="auto"/>
            <w:left w:val="none" w:sz="0" w:space="0" w:color="auto"/>
            <w:bottom w:val="none" w:sz="0" w:space="0" w:color="auto"/>
            <w:right w:val="none" w:sz="0" w:space="0" w:color="auto"/>
          </w:divBdr>
        </w:div>
        <w:div w:id="753743248">
          <w:marLeft w:val="0"/>
          <w:marRight w:val="0"/>
          <w:marTop w:val="900"/>
          <w:marBottom w:val="0"/>
          <w:divBdr>
            <w:top w:val="none" w:sz="0" w:space="0" w:color="auto"/>
            <w:left w:val="none" w:sz="0" w:space="0" w:color="auto"/>
            <w:bottom w:val="none" w:sz="0" w:space="0" w:color="auto"/>
            <w:right w:val="none" w:sz="0" w:space="0" w:color="auto"/>
          </w:divBdr>
          <w:divsChild>
            <w:div w:id="13096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eu.dumont@lecart.org" TargetMode="External"/><Relationship Id="rId3" Type="http://schemas.openxmlformats.org/officeDocument/2006/relationships/webSettings" Target="webSettings.xml"/><Relationship Id="rId7" Type="http://schemas.openxmlformats.org/officeDocument/2006/relationships/hyperlink" Target="https://lecart.org/fr/programmation/megann-nolet-desrosi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1872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2025-06-25T17:50:00Z</dcterms:created>
  <dcterms:modified xsi:type="dcterms:W3CDTF">2025-06-25T17:50:00Z</dcterms:modified>
</cp:coreProperties>
</file>