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AB54" w14:textId="7F09A343" w:rsidR="0030151B" w:rsidRDefault="0030151B" w:rsidP="0030151B">
      <w:r w:rsidRPr="00153899">
        <w:rPr>
          <w:noProof/>
        </w:rPr>
        <w:drawing>
          <wp:inline distT="0" distB="0" distL="0" distR="0" wp14:anchorId="3B840D1E" wp14:editId="53F7FA6F">
            <wp:extent cx="2055600" cy="1314000"/>
            <wp:effectExtent l="0" t="0" r="1905" b="635"/>
            <wp:docPr id="4" name="Espace réservé du contenu 5">
              <a:extLst xmlns:a="http://schemas.openxmlformats.org/drawingml/2006/main">
                <a:ext uri="{FF2B5EF4-FFF2-40B4-BE49-F238E27FC236}">
                  <a16:creationId xmlns:a16="http://schemas.microsoft.com/office/drawing/2014/main" id="{9106A34D-830D-4A4A-B8E9-08038583293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>
                      <a:extLst>
                        <a:ext uri="{FF2B5EF4-FFF2-40B4-BE49-F238E27FC236}">
                          <a16:creationId xmlns:a16="http://schemas.microsoft.com/office/drawing/2014/main" id="{9106A34D-830D-4A4A-B8E9-0803858329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6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 w:rsidR="005E3846">
        <w:rPr>
          <w:noProof/>
        </w:rPr>
        <w:drawing>
          <wp:inline distT="0" distB="0" distL="0" distR="0" wp14:anchorId="6BE01BCA" wp14:editId="3E3C5BB5">
            <wp:extent cx="1738800" cy="720000"/>
            <wp:effectExtent l="0" t="0" r="0" b="4445"/>
            <wp:docPr id="691151375" name="Image 1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51375" name="Image 1" descr="Une image contenant texte, Police, Graphique, graphis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 w:rsidR="005E3846">
        <w:rPr>
          <w:noProof/>
        </w:rPr>
        <w:drawing>
          <wp:inline distT="0" distB="0" distL="0" distR="0" wp14:anchorId="2FC94896" wp14:editId="4DF8009D">
            <wp:extent cx="2476800" cy="532800"/>
            <wp:effectExtent l="0" t="0" r="0" b="635"/>
            <wp:docPr id="1426508468" name="Image 2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08468" name="Image 2" descr="Une image contenant texte, Police, Graphique, graphism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4C104CC6" w14:textId="3BCD97B9" w:rsidR="0030151B" w:rsidRDefault="0030151B" w:rsidP="0030151B">
      <w:pPr>
        <w:spacing w:after="0"/>
        <w:jc w:val="center"/>
        <w:rPr>
          <w:b/>
          <w:sz w:val="24"/>
          <w:szCs w:val="24"/>
        </w:rPr>
      </w:pPr>
      <w:r w:rsidRPr="004E09AB">
        <w:rPr>
          <w:b/>
          <w:sz w:val="24"/>
          <w:szCs w:val="24"/>
        </w:rPr>
        <w:t>Communiqué pour diffusion immédiate</w:t>
      </w:r>
    </w:p>
    <w:p w14:paraId="56948086" w14:textId="77777777" w:rsidR="007F3D6E" w:rsidRDefault="007F3D6E" w:rsidP="0030151B">
      <w:pPr>
        <w:spacing w:after="0"/>
        <w:jc w:val="center"/>
        <w:rPr>
          <w:b/>
          <w:sz w:val="24"/>
          <w:szCs w:val="24"/>
        </w:rPr>
      </w:pPr>
    </w:p>
    <w:p w14:paraId="06A58E39" w14:textId="77777777" w:rsidR="005E3846" w:rsidRDefault="005E3846" w:rsidP="0030151B">
      <w:pPr>
        <w:spacing w:after="0"/>
        <w:jc w:val="center"/>
        <w:rPr>
          <w:b/>
          <w:sz w:val="24"/>
          <w:szCs w:val="24"/>
        </w:rPr>
      </w:pPr>
    </w:p>
    <w:p w14:paraId="5F28057F" w14:textId="5A198464" w:rsidR="0030151B" w:rsidRDefault="005E3846" w:rsidP="005E3846">
      <w:pPr>
        <w:jc w:val="center"/>
      </w:pPr>
      <w:r>
        <w:rPr>
          <w:b/>
          <w:sz w:val="28"/>
          <w:szCs w:val="28"/>
        </w:rPr>
        <w:t>UNE MOISSON DE RÉCOMPENSES POUR LES TROUPES DE DANSE DU CENTRE DE MUSIQUE ET DE DANSE DE VAL-D’OR!</w:t>
      </w:r>
    </w:p>
    <w:p w14:paraId="7B95AEF8" w14:textId="086CD41D" w:rsidR="005E3846" w:rsidRDefault="005E3846" w:rsidP="0030151B">
      <w:r>
        <w:t>Val-d’Or- lundi 9 juin 2025</w:t>
      </w:r>
    </w:p>
    <w:p w14:paraId="2DF74E54" w14:textId="6EEA446F" w:rsidR="005E3846" w:rsidRDefault="005E3846" w:rsidP="0030151B">
      <w:r>
        <w:t xml:space="preserve">C’est avec une immense joie et satisfaction que les cinq troupes de danse du CMDVD, </w:t>
      </w:r>
      <w:proofErr w:type="spellStart"/>
      <w:r>
        <w:t>Évidanse</w:t>
      </w:r>
      <w:proofErr w:type="spellEnd"/>
      <w:r>
        <w:t xml:space="preserve">, </w:t>
      </w:r>
      <w:proofErr w:type="spellStart"/>
      <w:r>
        <w:t>Ascendanse</w:t>
      </w:r>
      <w:proofErr w:type="spellEnd"/>
      <w:r>
        <w:t xml:space="preserve">, </w:t>
      </w:r>
      <w:proofErr w:type="spellStart"/>
      <w:r>
        <w:t>Métadanse</w:t>
      </w:r>
      <w:proofErr w:type="spellEnd"/>
      <w:r>
        <w:t xml:space="preserve">, </w:t>
      </w:r>
      <w:proofErr w:type="spellStart"/>
      <w:r>
        <w:t>Héliodanse</w:t>
      </w:r>
      <w:proofErr w:type="spellEnd"/>
      <w:r>
        <w:t xml:space="preserve"> et </w:t>
      </w:r>
      <w:proofErr w:type="spellStart"/>
      <w:r>
        <w:t>Héodanse</w:t>
      </w:r>
      <w:proofErr w:type="spellEnd"/>
      <w:r>
        <w:t xml:space="preserve">, ainsi que le duo formé de deux professeures Coralie Massé et Mya Boulianne, sont revenus ce dimanche 8 juin au soir après avoir pris part au Festival International </w:t>
      </w:r>
      <w:proofErr w:type="spellStart"/>
      <w:r>
        <w:t>Dansencore</w:t>
      </w:r>
      <w:proofErr w:type="spellEnd"/>
      <w:r>
        <w:t xml:space="preserve"> de Trois-Rivières du 6 au 8 juin.</w:t>
      </w:r>
    </w:p>
    <w:p w14:paraId="171969FA" w14:textId="3520A268" w:rsidR="005E3846" w:rsidRDefault="005E3846" w:rsidP="0030151B">
      <w:r>
        <w:t xml:space="preserve">En effet, c’est une année record pour les 50 élèves qui présentent des chorégraphies face à des juges </w:t>
      </w:r>
      <w:proofErr w:type="spellStart"/>
      <w:r>
        <w:t>professionnel-les</w:t>
      </w:r>
      <w:proofErr w:type="spellEnd"/>
      <w:r>
        <w:t xml:space="preserve"> et des </w:t>
      </w:r>
      <w:proofErr w:type="spellStart"/>
      <w:r>
        <w:t>concurrent-es</w:t>
      </w:r>
      <w:proofErr w:type="spellEnd"/>
      <w:r>
        <w:t xml:space="preserve"> de taille!</w:t>
      </w:r>
    </w:p>
    <w:p w14:paraId="3A6829F5" w14:textId="31AD245A" w:rsidR="005E3846" w:rsidRDefault="005E3846" w:rsidP="0030151B">
      <w:proofErr w:type="spellStart"/>
      <w:r>
        <w:t>Évidanse</w:t>
      </w:r>
      <w:proofErr w:type="spellEnd"/>
      <w:r>
        <w:t xml:space="preserve"> (élèves de 8 à 11 ans) a obtenu la mention Or, un prix cour de cœur et une 2</w:t>
      </w:r>
      <w:r w:rsidRPr="005E3846">
        <w:rPr>
          <w:vertAlign w:val="superscript"/>
        </w:rPr>
        <w:t>e</w:t>
      </w:r>
      <w:r>
        <w:t xml:space="preserve"> place au classement de sa catégorie avec une chorégraphie audacieuse sur un air enjoué d’Édith Piaf.</w:t>
      </w:r>
    </w:p>
    <w:p w14:paraId="11E38D04" w14:textId="731BC7A3" w:rsidR="005E3846" w:rsidRDefault="005E3846" w:rsidP="0030151B">
      <w:proofErr w:type="spellStart"/>
      <w:r>
        <w:t>Ascendanse</w:t>
      </w:r>
      <w:proofErr w:type="spellEnd"/>
      <w:r>
        <w:t xml:space="preserve"> (élèves de 11 à 13 ans) a obtenu la mention Argent avec une chorégraphie soignée et emprunte d’émotions.</w:t>
      </w:r>
    </w:p>
    <w:p w14:paraId="608F7EC6" w14:textId="39D0DF2E" w:rsidR="005E3846" w:rsidRDefault="005E3846" w:rsidP="0030151B">
      <w:proofErr w:type="spellStart"/>
      <w:r>
        <w:t>Métadanse</w:t>
      </w:r>
      <w:proofErr w:type="spellEnd"/>
      <w:r>
        <w:t xml:space="preserve"> (élèves de 14 à 17 ans) a obtenu la mention Or avec une chorégraphie touchante et parfaitement exécutée.</w:t>
      </w:r>
    </w:p>
    <w:p w14:paraId="5BB95DA8" w14:textId="46471446" w:rsidR="005E3846" w:rsidRDefault="005E3846" w:rsidP="0030151B">
      <w:proofErr w:type="spellStart"/>
      <w:r>
        <w:t>Héliodanse</w:t>
      </w:r>
      <w:proofErr w:type="spellEnd"/>
      <w:r>
        <w:t xml:space="preserve"> (élèves de 8 à 11 ans) a obtenu la mention Or, un prix coup de cœur et la 1ere place au classement de sa catégorie avec une chorégraphie dynamique.</w:t>
      </w:r>
    </w:p>
    <w:p w14:paraId="09B48135" w14:textId="3471FC13" w:rsidR="005E3846" w:rsidRDefault="005E3846" w:rsidP="0030151B">
      <w:proofErr w:type="spellStart"/>
      <w:r>
        <w:t>Héodanse</w:t>
      </w:r>
      <w:proofErr w:type="spellEnd"/>
      <w:r>
        <w:t xml:space="preserve"> (élèves de 12 à 16 ans) a obtenu la mention Platine, plus haute mention, avec une chorégraphie audacieuse.</w:t>
      </w:r>
    </w:p>
    <w:p w14:paraId="7D6AC7DF" w14:textId="2C504033" w:rsidR="005E3846" w:rsidRDefault="005E3846" w:rsidP="0030151B">
      <w:r>
        <w:t>Enfin le duo formé de Coralie Massé et Mya Boulianne, toutes deux professeures au CMDVD, a obtenu la mention Or.</w:t>
      </w:r>
    </w:p>
    <w:p w14:paraId="24813A25" w14:textId="3E10996A" w:rsidR="005E3846" w:rsidRDefault="005E3846" w:rsidP="00FD281D">
      <w:pPr>
        <w:jc w:val="both"/>
      </w:pPr>
      <w:r>
        <w:t xml:space="preserve">À travers cette expérience significative de compétition, les élèves ont également pu vivre l’expérience incroyable de ce festival en participant à des classes de maître, des ateliers d’improvisation et en assistant à des spectacles de </w:t>
      </w:r>
      <w:proofErr w:type="spellStart"/>
      <w:r>
        <w:t>professionnel-les</w:t>
      </w:r>
      <w:proofErr w:type="spellEnd"/>
      <w:r>
        <w:t>.</w:t>
      </w:r>
    </w:p>
    <w:p w14:paraId="195E2B10" w14:textId="73C693E0" w:rsidR="005E3846" w:rsidRDefault="005E3846" w:rsidP="00FD281D">
      <w:pPr>
        <w:jc w:val="both"/>
      </w:pPr>
      <w:r>
        <w:t xml:space="preserve">Le CMDVD tient à remercier le comité de parents (comité Destination </w:t>
      </w:r>
      <w:proofErr w:type="spellStart"/>
      <w:r>
        <w:t>Dansencore</w:t>
      </w:r>
      <w:proofErr w:type="spellEnd"/>
      <w:r>
        <w:t>) qui se mobilisent tout au long de l’année pour recueillir les fonds suffisants pour emmener les troupes à Trois-Rivières et bien-sûr tous les commanditaires qui s’associent généreusement à ce beau projet!</w:t>
      </w:r>
    </w:p>
    <w:p w14:paraId="54273591" w14:textId="77777777" w:rsidR="0030151B" w:rsidRDefault="0030151B" w:rsidP="0030151B">
      <w:pPr>
        <w:spacing w:after="0"/>
        <w:jc w:val="both"/>
        <w:rPr>
          <w:b/>
          <w:bCs/>
          <w:sz w:val="20"/>
          <w:szCs w:val="20"/>
        </w:rPr>
      </w:pPr>
    </w:p>
    <w:p w14:paraId="7F3EE8EB" w14:textId="77777777" w:rsidR="0030151B" w:rsidRPr="00550878" w:rsidRDefault="0030151B" w:rsidP="0030151B">
      <w:pPr>
        <w:spacing w:after="0"/>
        <w:jc w:val="both"/>
        <w:rPr>
          <w:i/>
          <w:sz w:val="18"/>
          <w:szCs w:val="18"/>
        </w:rPr>
      </w:pPr>
      <w:r w:rsidRPr="00550878">
        <w:rPr>
          <w:i/>
          <w:sz w:val="18"/>
          <w:szCs w:val="18"/>
        </w:rPr>
        <w:t>À propos du Centre de musique et de danse de Val-d’Or</w:t>
      </w:r>
    </w:p>
    <w:p w14:paraId="2B7A7922" w14:textId="0018AED6" w:rsidR="0030151B" w:rsidRPr="00C21948" w:rsidRDefault="0030151B" w:rsidP="0030151B">
      <w:pPr>
        <w:spacing w:after="0"/>
        <w:jc w:val="both"/>
        <w:rPr>
          <w:sz w:val="18"/>
          <w:szCs w:val="18"/>
        </w:rPr>
      </w:pPr>
      <w:r w:rsidRPr="00550878">
        <w:rPr>
          <w:sz w:val="18"/>
          <w:szCs w:val="18"/>
        </w:rPr>
        <w:t>Le Centre de musique et de danse de Val-d’Or est un organisme à but non lucratif dont la mission est « d’offrir un programme d’enseignement de qualité, varié et diversifié, adapté à chaque étudiant dans le but de susciter son sens de l’émerveillement, son goût de dépassement dans le plaisir et la rigueur ».</w:t>
      </w:r>
      <w:r w:rsidRPr="00550878">
        <w:rPr>
          <w:rFonts w:ascii="MS Gothic" w:eastAsia="MS Gothic" w:hAnsi="MS Gothic" w:cs="MS Gothic" w:hint="eastAsia"/>
          <w:sz w:val="18"/>
          <w:szCs w:val="18"/>
        </w:rPr>
        <w:t> </w:t>
      </w:r>
      <w:r w:rsidRPr="00550878">
        <w:rPr>
          <w:sz w:val="18"/>
          <w:szCs w:val="18"/>
        </w:rPr>
        <w:t>Fondé en 198</w:t>
      </w:r>
      <w:r w:rsidR="005E3846">
        <w:rPr>
          <w:sz w:val="18"/>
          <w:szCs w:val="18"/>
        </w:rPr>
        <w:t>5</w:t>
      </w:r>
      <w:r w:rsidRPr="00550878">
        <w:rPr>
          <w:sz w:val="18"/>
          <w:szCs w:val="18"/>
        </w:rPr>
        <w:t xml:space="preserve">, le Centre reçoit chaque année quelques </w:t>
      </w:r>
      <w:r>
        <w:rPr>
          <w:sz w:val="18"/>
          <w:szCs w:val="18"/>
        </w:rPr>
        <w:t>500</w:t>
      </w:r>
      <w:r w:rsidRPr="00550878">
        <w:rPr>
          <w:sz w:val="18"/>
          <w:szCs w:val="18"/>
        </w:rPr>
        <w:t xml:space="preserve"> élèves de tous âges. Le Centre est une institution importante dans la vie sociale et culturelle de la Ville de Val-d’Or.</w:t>
      </w:r>
    </w:p>
    <w:p w14:paraId="1485C746" w14:textId="77777777" w:rsidR="0030151B" w:rsidRPr="00980DD8" w:rsidRDefault="0030151B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6"/>
          <w:szCs w:val="16"/>
        </w:rPr>
      </w:pPr>
      <w:r w:rsidRPr="00980DD8">
        <w:rPr>
          <w:rFonts w:ascii="Arial" w:hAnsi="Arial" w:cs="Arial"/>
          <w:b/>
          <w:bCs/>
          <w:sz w:val="16"/>
          <w:szCs w:val="16"/>
        </w:rPr>
        <w:t xml:space="preserve">Source :   </w:t>
      </w:r>
      <w:hyperlink r:id="rId7" w:history="1">
        <w:r w:rsidRPr="00980DD8">
          <w:rPr>
            <w:rStyle w:val="Lienhypertexte"/>
            <w:rFonts w:ascii="Arial" w:hAnsi="Arial" w:cs="Arial"/>
            <w:bCs/>
            <w:sz w:val="16"/>
            <w:szCs w:val="16"/>
          </w:rPr>
          <w:t>Anne-Laure Bourdaleix-Manin</w:t>
        </w:r>
      </w:hyperlink>
      <w:r>
        <w:rPr>
          <w:rFonts w:ascii="Arial" w:hAnsi="Arial" w:cs="Arial"/>
          <w:bCs/>
          <w:sz w:val="16"/>
          <w:szCs w:val="16"/>
        </w:rPr>
        <w:t xml:space="preserve">, </w:t>
      </w:r>
      <w:r w:rsidRPr="00980DD8">
        <w:rPr>
          <w:rFonts w:ascii="Arial" w:hAnsi="Arial" w:cs="Arial"/>
          <w:bCs/>
          <w:sz w:val="16"/>
          <w:szCs w:val="16"/>
        </w:rPr>
        <w:t>Directrice générale du Centre de musique et de danse de Val-d’Or</w:t>
      </w:r>
    </w:p>
    <w:p w14:paraId="6B3A8B90" w14:textId="77777777" w:rsidR="0030151B" w:rsidRDefault="0030151B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6"/>
          <w:szCs w:val="16"/>
        </w:rPr>
      </w:pPr>
      <w:r w:rsidRPr="00980DD8">
        <w:rPr>
          <w:rFonts w:ascii="Arial" w:hAnsi="Arial" w:cs="Arial"/>
          <w:bCs/>
          <w:sz w:val="16"/>
          <w:szCs w:val="16"/>
        </w:rPr>
        <w:t>819 825-0443</w:t>
      </w:r>
    </w:p>
    <w:p w14:paraId="400909ED" w14:textId="77777777" w:rsidR="0030151B" w:rsidRDefault="0030151B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-30-</w:t>
      </w:r>
    </w:p>
    <w:p w14:paraId="35CE9141" w14:textId="77777777" w:rsidR="0030151B" w:rsidRPr="00980DD8" w:rsidRDefault="0030151B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Merci à nos partenaires</w:t>
      </w:r>
    </w:p>
    <w:p w14:paraId="50A74161" w14:textId="64C81064" w:rsidR="007F3D6E" w:rsidRDefault="0030151B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40F2CD62" wp14:editId="3DBDF0FC">
            <wp:extent cx="820800" cy="748800"/>
            <wp:effectExtent l="0" t="0" r="0" b="0"/>
            <wp:docPr id="2" name="Image 2" descr="C:\Users\Admin\AppData\Local\Microsoft\Windows\Temporary Internet Files\Content.MSO\8C117A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8C117A3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3AD2B8DB" wp14:editId="410A8412">
            <wp:extent cx="1378800" cy="414000"/>
            <wp:effectExtent l="0" t="0" r="0" b="5715"/>
            <wp:docPr id="7" name="Image 7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ÉBE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560A" w14:textId="77777777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lastRenderedPageBreak/>
        <w:drawing>
          <wp:inline distT="0" distB="0" distL="0" distR="0" wp14:anchorId="76B3AF00" wp14:editId="60BE239D">
            <wp:extent cx="1323975" cy="1975485"/>
            <wp:effectExtent l="0" t="0" r="9525" b="5715"/>
            <wp:docPr id="1760189036" name="Image 4" descr="Une image contenant habits, personne, chaussures, sour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89036" name="Image 4" descr="Une image contenant habits, personne, chaussures, sourir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89" cy="197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</w:rPr>
        <w:t xml:space="preserve">        </w:t>
      </w: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767987C8" wp14:editId="62C5FE6A">
            <wp:extent cx="2134800" cy="1674000"/>
            <wp:effectExtent l="0" t="0" r="0" b="2540"/>
            <wp:docPr id="471397377" name="Image 7" descr="Une image contenant personne, habits, sourire, chaussu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97377" name="Image 7" descr="Une image contenant personne, habits, sourire, chaussures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</w:rPr>
        <w:t xml:space="preserve">  </w:t>
      </w: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0FBE1A3F" wp14:editId="3C8F5BEA">
            <wp:extent cx="882000" cy="1969200"/>
            <wp:effectExtent l="0" t="0" r="0" b="0"/>
            <wp:docPr id="954252008" name="Image 5" descr="Une image contenant habits, personne, chaussures, Dan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52008" name="Image 5" descr="Une image contenant habits, personne, chaussures, Danse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05BA51FA" wp14:editId="11BDE1E2">
            <wp:extent cx="1933200" cy="1450800"/>
            <wp:effectExtent l="0" t="0" r="0" b="0"/>
            <wp:docPr id="151131651" name="Image 8" descr="Une image contenant intérieur, mur, habits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1651" name="Image 8" descr="Une image contenant intérieur, mur, habits, personne&#10;&#10;Le contenu généré par l’IA peut êtr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</w:rPr>
        <w:t xml:space="preserve">     </w:t>
      </w: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7B8F10A0" wp14:editId="262C6F7D">
            <wp:extent cx="2606400" cy="1465200"/>
            <wp:effectExtent l="0" t="0" r="3810" b="1905"/>
            <wp:docPr id="1630492177" name="Image 9" descr="Une image contenant personne, habits, homme, chaussu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92177" name="Image 9" descr="Une image contenant personne, habits, homme, chaussures&#10;&#10;Le contenu généré par l’IA peut êtr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80CF" w14:textId="77777777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</w:p>
    <w:p w14:paraId="13242A4B" w14:textId="3381698E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06BB2935" wp14:editId="0E3F1C46">
            <wp:extent cx="2318400" cy="1738800"/>
            <wp:effectExtent l="0" t="0" r="5715" b="0"/>
            <wp:docPr id="1017751071" name="Image 10" descr="Une image contenant habits, personne, sourire, chaussu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51071" name="Image 10" descr="Une image contenant habits, personne, sourire, chaussures&#10;&#10;Le contenu généré par l’IA peut êtr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A454" w14:textId="77777777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</w:p>
    <w:p w14:paraId="39CA9AE9" w14:textId="389D868A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t>Photos CMDVD, 2025.</w:t>
      </w:r>
    </w:p>
    <w:p w14:paraId="6A6DDAB4" w14:textId="77777777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noProof/>
          <w:sz w:val="18"/>
          <w:szCs w:val="18"/>
        </w:rPr>
      </w:pPr>
    </w:p>
    <w:p w14:paraId="53BADA21" w14:textId="2CA5A9BF" w:rsidR="007F3D6E" w:rsidRDefault="007F3D6E" w:rsidP="007F3D6E">
      <w:pPr>
        <w:tabs>
          <w:tab w:val="left" w:pos="1418"/>
          <w:tab w:val="left" w:pos="3682"/>
        </w:tabs>
        <w:ind w:right="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 wp14:anchorId="4340A787" wp14:editId="322BE004">
            <wp:extent cx="5486400" cy="3086100"/>
            <wp:effectExtent l="0" t="0" r="0" b="0"/>
            <wp:docPr id="81817680" name="Image 3" descr="Une image contenant texte, capture d’écran, Publicité en ligne, Pag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7680" name="Image 3" descr="Une image contenant texte, capture d’écran, Publicité en ligne, Page web&#10;&#10;Le contenu généré par l’IA peut êtr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E3B4A" w14:textId="7352A04D" w:rsidR="007F3D6E" w:rsidRPr="00795C22" w:rsidRDefault="007F3D6E" w:rsidP="0030151B">
      <w:pPr>
        <w:tabs>
          <w:tab w:val="left" w:pos="1418"/>
          <w:tab w:val="left" w:pos="3682"/>
        </w:tabs>
        <w:ind w:right="24"/>
        <w:jc w:val="center"/>
        <w:rPr>
          <w:rFonts w:ascii="Arial" w:hAnsi="Arial" w:cs="Arial"/>
          <w:bCs/>
          <w:sz w:val="18"/>
          <w:szCs w:val="18"/>
        </w:rPr>
      </w:pPr>
    </w:p>
    <w:sectPr w:rsidR="007F3D6E" w:rsidRPr="00795C22" w:rsidSect="007F3D6E">
      <w:pgSz w:w="12240" w:h="20160" w:code="5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B"/>
    <w:rsid w:val="00067245"/>
    <w:rsid w:val="000D34A7"/>
    <w:rsid w:val="00161290"/>
    <w:rsid w:val="002832C2"/>
    <w:rsid w:val="0030151B"/>
    <w:rsid w:val="005B0722"/>
    <w:rsid w:val="005E3846"/>
    <w:rsid w:val="00606BA8"/>
    <w:rsid w:val="00753FDE"/>
    <w:rsid w:val="007F3D6E"/>
    <w:rsid w:val="00820F7C"/>
    <w:rsid w:val="008B15AA"/>
    <w:rsid w:val="009F51A9"/>
    <w:rsid w:val="00AF4498"/>
    <w:rsid w:val="00B866F8"/>
    <w:rsid w:val="00BC4F3D"/>
    <w:rsid w:val="00BF42CA"/>
    <w:rsid w:val="00C222B0"/>
    <w:rsid w:val="00C7099D"/>
    <w:rsid w:val="00D466AA"/>
    <w:rsid w:val="00DB0169"/>
    <w:rsid w:val="00E546BC"/>
    <w:rsid w:val="00F6084F"/>
    <w:rsid w:val="00FD281D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947"/>
  <w15:chartTrackingRefBased/>
  <w15:docId w15:val="{C9F908A0-D02A-4BC7-9B9C-AFC8F45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siquedansevaldor@hotmail.com" TargetMode="External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Bourdaleix</dc:creator>
  <cp:keywords/>
  <dc:description/>
  <cp:lastModifiedBy>Anne-Laure Bourdaleix</cp:lastModifiedBy>
  <cp:revision>2</cp:revision>
  <dcterms:created xsi:type="dcterms:W3CDTF">2025-06-09T14:00:00Z</dcterms:created>
  <dcterms:modified xsi:type="dcterms:W3CDTF">2025-06-09T14:00:00Z</dcterms:modified>
</cp:coreProperties>
</file>