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535B" w14:textId="77777777" w:rsidR="001871DF" w:rsidRPr="002E014E" w:rsidRDefault="001871DF" w:rsidP="001871DF">
      <w:pPr>
        <w:widowControl w:val="0"/>
        <w:rPr>
          <w:bCs/>
          <w:highlight w:val="yellow"/>
        </w:rPr>
      </w:pPr>
      <w:r w:rsidRPr="002E014E">
        <w:rPr>
          <w:rFonts w:asciiTheme="majorHAnsi" w:eastAsia="Times New Roman" w:hAnsiTheme="majorHAnsi" w:cstheme="majorHAnsi"/>
          <w:b/>
          <w:bCs/>
          <w:noProof/>
          <w:color w:val="000000"/>
        </w:rPr>
        <w:drawing>
          <wp:anchor distT="0" distB="0" distL="114300" distR="114300" simplePos="0" relativeHeight="251659264" behindDoc="0" locked="0" layoutInCell="1" allowOverlap="1" wp14:anchorId="360A254D" wp14:editId="556CBC92">
            <wp:simplePos x="0" y="0"/>
            <wp:positionH relativeFrom="page">
              <wp:posOffset>960120</wp:posOffset>
            </wp:positionH>
            <wp:positionV relativeFrom="paragraph">
              <wp:posOffset>462</wp:posOffset>
            </wp:positionV>
            <wp:extent cx="1089660" cy="1136188"/>
            <wp:effectExtent l="0" t="0" r="0" b="6985"/>
            <wp:wrapSquare wrapText="bothSides"/>
            <wp:docPr id="2" name="Image 2" descr="Une image contenant capture d’écran,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pture d’écran, noir, obscurité&#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826" cy="1136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14E">
        <w:rPr>
          <w:rFonts w:cstheme="minorHAnsi"/>
          <w:b/>
        </w:rPr>
        <w:t>COMMUNIQUÉ DE PRESSE</w:t>
      </w:r>
    </w:p>
    <w:p w14:paraId="7B4FA35F" w14:textId="77777777" w:rsidR="001871DF" w:rsidRPr="002E014E" w:rsidRDefault="001871DF" w:rsidP="001871DF">
      <w:pPr>
        <w:widowControl w:val="0"/>
        <w:rPr>
          <w:rFonts w:cstheme="minorHAnsi"/>
        </w:rPr>
      </w:pPr>
      <w:r w:rsidRPr="002E014E">
        <w:rPr>
          <w:rFonts w:cstheme="minorHAnsi"/>
        </w:rPr>
        <w:t>Pour diffusion immédiate</w:t>
      </w:r>
    </w:p>
    <w:p w14:paraId="3B62D99C" w14:textId="77777777" w:rsidR="000C4358" w:rsidRPr="000C4358" w:rsidRDefault="001871DF" w:rsidP="000C4358">
      <w:pPr>
        <w:rPr>
          <w:b/>
          <w:bCs/>
          <w:sz w:val="24"/>
          <w:szCs w:val="24"/>
          <w:lang w:val="fr-FR"/>
        </w:rPr>
      </w:pPr>
      <w:r w:rsidRPr="000C4358">
        <w:rPr>
          <w:b/>
          <w:bCs/>
          <w:sz w:val="24"/>
          <w:szCs w:val="24"/>
          <w:lang w:val="fr-FR"/>
        </w:rPr>
        <w:t xml:space="preserve">UNE SORTIE DE RÉSIDENCE POUR UN PUBLIC ADOLESCENT </w:t>
      </w:r>
    </w:p>
    <w:p w14:paraId="33130548" w14:textId="478B059B" w:rsidR="001871DF" w:rsidRPr="000C4358" w:rsidRDefault="001871DF" w:rsidP="000C4358">
      <w:pPr>
        <w:rPr>
          <w:b/>
          <w:bCs/>
          <w:sz w:val="24"/>
          <w:szCs w:val="24"/>
          <w:lang w:val="fr-FR"/>
        </w:rPr>
      </w:pPr>
      <w:r w:rsidRPr="000C4358">
        <w:rPr>
          <w:b/>
          <w:bCs/>
          <w:sz w:val="24"/>
          <w:szCs w:val="24"/>
          <w:lang w:val="fr-FR"/>
        </w:rPr>
        <w:t>À L’AGORA DES ARTS !</w:t>
      </w:r>
    </w:p>
    <w:p w14:paraId="7AFCA765" w14:textId="77777777" w:rsidR="00906E0F" w:rsidRPr="002E014E" w:rsidRDefault="00906E0F" w:rsidP="001871DF">
      <w:pPr>
        <w:rPr>
          <w:b/>
          <w:bCs/>
          <w:lang w:val="fr-FR"/>
        </w:rPr>
      </w:pPr>
    </w:p>
    <w:p w14:paraId="49AED8E8" w14:textId="15C1CCC8" w:rsidR="00906E0F" w:rsidRPr="002E014E" w:rsidRDefault="002E014E" w:rsidP="00906E0F">
      <w:pPr>
        <w:jc w:val="both"/>
        <w:rPr>
          <w:lang w:val="fr-FR"/>
        </w:rPr>
      </w:pPr>
      <w:r w:rsidRPr="002E014E">
        <w:rPr>
          <w:b/>
          <w:bCs/>
          <w:lang w:val="fr-FR"/>
        </w:rPr>
        <w:t xml:space="preserve">Rouyn-Noranda, </w:t>
      </w:r>
      <w:r w:rsidRPr="002E014E">
        <w:rPr>
          <w:b/>
          <w:bCs/>
          <w:lang w:val="fr-FR"/>
        </w:rPr>
        <w:t>17</w:t>
      </w:r>
      <w:r w:rsidRPr="002E014E">
        <w:rPr>
          <w:b/>
          <w:bCs/>
          <w:lang w:val="fr-FR"/>
        </w:rPr>
        <w:t xml:space="preserve"> mai 2023 – </w:t>
      </w:r>
      <w:r w:rsidR="00735198" w:rsidRPr="002E014E">
        <w:rPr>
          <w:lang w:val="fr-FR"/>
        </w:rPr>
        <w:t>À partir du 20 mai</w:t>
      </w:r>
      <w:r w:rsidR="00906E0F" w:rsidRPr="002E014E">
        <w:rPr>
          <w:lang w:val="fr-FR"/>
        </w:rPr>
        <w:t>, l’Agora des Arts accueillera</w:t>
      </w:r>
      <w:r w:rsidR="00735198" w:rsidRPr="002E014E">
        <w:rPr>
          <w:lang w:val="fr-FR"/>
        </w:rPr>
        <w:t xml:space="preserve"> en résidence de création </w:t>
      </w:r>
      <w:r w:rsidR="00D34B0E" w:rsidRPr="002E014E">
        <w:rPr>
          <w:lang w:val="fr-FR"/>
        </w:rPr>
        <w:t xml:space="preserve">pour </w:t>
      </w:r>
      <w:r w:rsidR="00735198" w:rsidRPr="002E014E">
        <w:rPr>
          <w:lang w:val="fr-FR"/>
        </w:rPr>
        <w:t>une durée de six jours</w:t>
      </w:r>
      <w:r w:rsidR="00906E0F" w:rsidRPr="002E014E">
        <w:rPr>
          <w:lang w:val="fr-FR"/>
        </w:rPr>
        <w:t xml:space="preserve"> </w:t>
      </w:r>
      <w:r w:rsidR="00735198" w:rsidRPr="002E014E">
        <w:rPr>
          <w:lang w:val="fr-FR"/>
        </w:rPr>
        <w:t>l’artiste Élie Marchand pour son spectacle</w:t>
      </w:r>
      <w:r w:rsidR="00906E0F" w:rsidRPr="002E014E">
        <w:rPr>
          <w:lang w:val="fr-FR"/>
        </w:rPr>
        <w:t xml:space="preserve"> </w:t>
      </w:r>
      <w:r w:rsidR="00735198" w:rsidRPr="002E014E">
        <w:rPr>
          <w:b/>
          <w:bCs/>
          <w:i/>
          <w:iCs/>
          <w:lang w:val="fr-FR"/>
        </w:rPr>
        <w:t>Cœur de neige en juillet</w:t>
      </w:r>
      <w:r w:rsidR="00735198" w:rsidRPr="002E014E">
        <w:rPr>
          <w:lang w:val="fr-FR"/>
        </w:rPr>
        <w:t xml:space="preserve"> destiné aux jeunes de 12 à 15 ans. L’équipe de création présentera</w:t>
      </w:r>
      <w:r w:rsidR="00D34B0E" w:rsidRPr="002E014E">
        <w:rPr>
          <w:lang w:val="fr-FR"/>
        </w:rPr>
        <w:t xml:space="preserve"> au public</w:t>
      </w:r>
      <w:r w:rsidR="00735198" w:rsidRPr="002E014E">
        <w:rPr>
          <w:lang w:val="fr-FR"/>
        </w:rPr>
        <w:t xml:space="preserve"> une première version de cette pièce</w:t>
      </w:r>
      <w:r w:rsidR="00D34B0E" w:rsidRPr="002E014E">
        <w:rPr>
          <w:lang w:val="fr-FR"/>
        </w:rPr>
        <w:t xml:space="preserve"> de</w:t>
      </w:r>
      <w:r w:rsidR="00735198" w:rsidRPr="002E014E">
        <w:rPr>
          <w:lang w:val="fr-FR"/>
        </w:rPr>
        <w:t xml:space="preserve"> théâtre le 25 mai à 19h dans notre salle principale. Nous invitons tous les </w:t>
      </w:r>
      <w:proofErr w:type="spellStart"/>
      <w:r w:rsidR="00735198" w:rsidRPr="002E014E">
        <w:rPr>
          <w:lang w:val="fr-FR"/>
        </w:rPr>
        <w:t>adolescent.</w:t>
      </w:r>
      <w:proofErr w:type="gramStart"/>
      <w:r w:rsidR="00735198" w:rsidRPr="002E014E">
        <w:rPr>
          <w:lang w:val="fr-FR"/>
        </w:rPr>
        <w:t>e.s</w:t>
      </w:r>
      <w:proofErr w:type="spellEnd"/>
      <w:proofErr w:type="gramEnd"/>
      <w:r w:rsidR="00735198" w:rsidRPr="002E014E">
        <w:rPr>
          <w:lang w:val="fr-FR"/>
        </w:rPr>
        <w:t xml:space="preserve"> et leurs parents à venir assister à cette unique représentation ! Une discussion avec les artistes aura lieu après la pièce pour échanger </w:t>
      </w:r>
      <w:r w:rsidR="00D34B0E" w:rsidRPr="002E014E">
        <w:rPr>
          <w:lang w:val="fr-FR"/>
        </w:rPr>
        <w:t>sur l</w:t>
      </w:r>
      <w:r w:rsidR="00735198" w:rsidRPr="002E014E">
        <w:rPr>
          <w:lang w:val="fr-FR"/>
        </w:rPr>
        <w:t xml:space="preserve">es thématiques de l’œuvre. </w:t>
      </w:r>
    </w:p>
    <w:p w14:paraId="53C42900" w14:textId="77777777" w:rsidR="00906E0F" w:rsidRPr="002E014E" w:rsidRDefault="00906E0F" w:rsidP="00906E0F">
      <w:pPr>
        <w:jc w:val="both"/>
        <w:rPr>
          <w:lang w:val="fr-FR"/>
        </w:rPr>
      </w:pPr>
    </w:p>
    <w:p w14:paraId="2765D458" w14:textId="77777777" w:rsidR="00906E0F" w:rsidRPr="002E014E" w:rsidRDefault="00906E0F" w:rsidP="00906E0F">
      <w:pPr>
        <w:jc w:val="both"/>
        <w:rPr>
          <w:b/>
          <w:bCs/>
          <w:lang w:val="fr-FR"/>
        </w:rPr>
      </w:pPr>
      <w:r w:rsidRPr="002E014E">
        <w:rPr>
          <w:b/>
          <w:bCs/>
          <w:lang w:val="fr-FR"/>
        </w:rPr>
        <w:t>SYNOPSIS</w:t>
      </w:r>
    </w:p>
    <w:p w14:paraId="68FFE46D" w14:textId="209B49AB" w:rsidR="00906E0F" w:rsidRPr="002E014E" w:rsidRDefault="00735198" w:rsidP="00906E0F">
      <w:pPr>
        <w:jc w:val="both"/>
        <w:rPr>
          <w:b/>
          <w:bCs/>
          <w:i/>
          <w:iCs/>
          <w:lang w:val="fr-FR"/>
        </w:rPr>
      </w:pPr>
      <w:r w:rsidRPr="002E014E">
        <w:rPr>
          <w:b/>
          <w:bCs/>
          <w:i/>
          <w:iCs/>
          <w:lang w:val="fr-FR"/>
        </w:rPr>
        <w:t xml:space="preserve">Cœur de neige en juillet </w:t>
      </w:r>
      <w:r w:rsidRPr="002E014E">
        <w:rPr>
          <w:lang w:val="fr-FR"/>
        </w:rPr>
        <w:t>met en scène la rencontre entre deux adolescentes dans le cadre d'un voyage scolaire. Margot est étudiante en secondaire 5 dans une polyvalente de Sept-Îles et n’a jamais quitté le Québec. Sa correspondante suédoise Bertha est une adolescente d’origine arabe, polyglotte et éprise de culture. Radicalement différentes, les deux adolescentes devront dépasser leurs préjugés afin de se rencontrer réellement.</w:t>
      </w:r>
    </w:p>
    <w:p w14:paraId="4D3F8699" w14:textId="77777777" w:rsidR="00735198" w:rsidRPr="002E014E" w:rsidRDefault="00735198" w:rsidP="00906E0F">
      <w:pPr>
        <w:jc w:val="both"/>
        <w:rPr>
          <w:lang w:val="fr-FR"/>
        </w:rPr>
      </w:pPr>
    </w:p>
    <w:p w14:paraId="2A04D7FF" w14:textId="1480987D" w:rsidR="00906E0F" w:rsidRPr="002E014E" w:rsidRDefault="00735198" w:rsidP="00906E0F">
      <w:pPr>
        <w:jc w:val="both"/>
        <w:rPr>
          <w:b/>
          <w:bCs/>
          <w:lang w:val="fr-FR"/>
        </w:rPr>
      </w:pPr>
      <w:r w:rsidRPr="002E014E">
        <w:rPr>
          <w:b/>
          <w:bCs/>
          <w:lang w:val="fr-FR"/>
        </w:rPr>
        <w:t>MOT DE L’AUTEUR ET METTEUR EN SCÈNE ÉLIE MARCHAND</w:t>
      </w:r>
    </w:p>
    <w:p w14:paraId="5B3F757E" w14:textId="24669EF2" w:rsidR="00906E0F" w:rsidRPr="002E014E" w:rsidRDefault="00735198" w:rsidP="00906E0F">
      <w:pPr>
        <w:jc w:val="both"/>
        <w:rPr>
          <w:lang w:val="fr-FR"/>
        </w:rPr>
      </w:pPr>
      <w:r w:rsidRPr="002E014E">
        <w:rPr>
          <w:lang w:val="fr-FR"/>
        </w:rPr>
        <w:t xml:space="preserve">En grandissant, j’ai toujours été intéressé par les histoires de rencontrent improbables, et les récits de voyages transformateurs. Encore aujourd’hui, je suis convaincu que des rencontres peuvent transformer nos vies, et, aussi cliché que ça peut sembler, que les voyages aussi. </w:t>
      </w:r>
      <w:r w:rsidRPr="002E014E">
        <w:rPr>
          <w:b/>
          <w:bCs/>
          <w:i/>
          <w:iCs/>
          <w:lang w:val="fr-FR"/>
        </w:rPr>
        <w:t xml:space="preserve">Cœur de neige en juillet </w:t>
      </w:r>
      <w:r w:rsidRPr="002E014E">
        <w:rPr>
          <w:lang w:val="fr-FR"/>
        </w:rPr>
        <w:t xml:space="preserve">c’est la rencontre improbable entre deux adolescentes qui vont se transformer l’une et l’autre. Grâce à leur rencontre, leur histoire d’amour, et leur voyage à travers la Suède et la Finlande Margot et Bertha se révèlent une à l’autre dans toute leur authenticité. En laissant peu à peu de côté leurs peurs du regard </w:t>
      </w:r>
      <w:proofErr w:type="gramStart"/>
      <w:r w:rsidRPr="002E014E">
        <w:rPr>
          <w:lang w:val="fr-FR"/>
        </w:rPr>
        <w:t>des autres</w:t>
      </w:r>
      <w:proofErr w:type="gramEnd"/>
      <w:r w:rsidRPr="002E014E">
        <w:rPr>
          <w:lang w:val="fr-FR"/>
        </w:rPr>
        <w:t xml:space="preserve">, Margot et Bertha nous permettent d’assister aux prémices de leur histoire d’amour. </w:t>
      </w:r>
    </w:p>
    <w:p w14:paraId="7CD853B1" w14:textId="77777777" w:rsidR="00735198" w:rsidRPr="002E014E" w:rsidRDefault="00735198" w:rsidP="00906E0F">
      <w:pPr>
        <w:jc w:val="both"/>
        <w:rPr>
          <w:lang w:val="fr-FR"/>
        </w:rPr>
      </w:pPr>
    </w:p>
    <w:p w14:paraId="25C7C793" w14:textId="2DFAB00D" w:rsidR="00906E0F" w:rsidRPr="002E014E" w:rsidRDefault="00FC00D7" w:rsidP="00906E0F">
      <w:pPr>
        <w:jc w:val="both"/>
        <w:rPr>
          <w:b/>
          <w:bCs/>
          <w:lang w:val="fr-FR"/>
        </w:rPr>
      </w:pPr>
      <w:r w:rsidRPr="002E014E">
        <w:rPr>
          <w:b/>
          <w:bCs/>
          <w:lang w:val="fr-FR"/>
        </w:rPr>
        <w:t>L’AMOUR, PLUS FORT QUE TOUT !</w:t>
      </w:r>
    </w:p>
    <w:p w14:paraId="1CF066E1" w14:textId="77777777" w:rsidR="00D34B0E" w:rsidRDefault="00A764F9" w:rsidP="00906E0F">
      <w:pPr>
        <w:jc w:val="both"/>
      </w:pPr>
      <w:r w:rsidRPr="002E014E">
        <w:t>« </w:t>
      </w:r>
      <w:r w:rsidR="00637516" w:rsidRPr="002E014E">
        <w:t xml:space="preserve">J’ai choisi </w:t>
      </w:r>
      <w:r w:rsidR="00735198" w:rsidRPr="002E014E">
        <w:t xml:space="preserve">ce projet pour notre programmation </w:t>
      </w:r>
      <w:r w:rsidR="00735198" w:rsidRPr="002E014E">
        <w:rPr>
          <w:b/>
          <w:bCs/>
        </w:rPr>
        <w:t>Agora+</w:t>
      </w:r>
      <w:r w:rsidR="00735198" w:rsidRPr="002E014E">
        <w:t xml:space="preserve"> car je trouve primordial de démontrer aux jeunes qu’il existe plusieurs façons d’aimer</w:t>
      </w:r>
      <w:r w:rsidR="009335B2" w:rsidRPr="002E014E">
        <w:t>, que l’amour est la plus belle chose qui soi et que c’est en acceptant les autres et</w:t>
      </w:r>
      <w:r w:rsidR="00D34B0E" w:rsidRPr="002E014E">
        <w:t xml:space="preserve"> en</w:t>
      </w:r>
      <w:r w:rsidR="009335B2" w:rsidRPr="002E014E">
        <w:t xml:space="preserve"> s’acceptant soi-même que l’on peut grandir en harmonie avec nos valeurs.</w:t>
      </w:r>
      <w:r w:rsidR="00735198" w:rsidRPr="002E014E">
        <w:t xml:space="preserve"> </w:t>
      </w:r>
      <w:r w:rsidRPr="002E014E">
        <w:t>»</w:t>
      </w:r>
      <w:r w:rsidR="005F45EC" w:rsidRPr="002E014E">
        <w:t xml:space="preserve"> </w:t>
      </w:r>
    </w:p>
    <w:p w14:paraId="4019F8F3" w14:textId="77777777" w:rsidR="002E014E" w:rsidRPr="006B327A" w:rsidRDefault="002E014E" w:rsidP="002E014E">
      <w:pPr>
        <w:jc w:val="both"/>
      </w:pPr>
      <w:r w:rsidRPr="006B327A">
        <w:t xml:space="preserve">- </w:t>
      </w:r>
      <w:r w:rsidRPr="006B327A">
        <w:rPr>
          <w:i/>
          <w:iCs/>
        </w:rPr>
        <w:t>Adam Faucher, directeur artistique de l’Agora des Arts</w:t>
      </w:r>
    </w:p>
    <w:p w14:paraId="52952E31" w14:textId="77777777" w:rsidR="002E014E" w:rsidRDefault="002E014E" w:rsidP="00906E0F">
      <w:pPr>
        <w:jc w:val="both"/>
      </w:pPr>
    </w:p>
    <w:p w14:paraId="2B24BA6E" w14:textId="77777777" w:rsidR="002E014E" w:rsidRDefault="002E014E" w:rsidP="00906E0F">
      <w:pPr>
        <w:jc w:val="both"/>
      </w:pPr>
    </w:p>
    <w:p w14:paraId="2A369ABD" w14:textId="77777777" w:rsidR="002E014E" w:rsidRDefault="002E014E" w:rsidP="001871DF">
      <w:pPr>
        <w:jc w:val="both"/>
      </w:pPr>
    </w:p>
    <w:p w14:paraId="7C87A590" w14:textId="42AE0D07" w:rsidR="001871DF" w:rsidRPr="002E014E" w:rsidRDefault="001871DF" w:rsidP="001871DF">
      <w:pPr>
        <w:jc w:val="both"/>
      </w:pPr>
      <w:r w:rsidRPr="002E014E">
        <w:rPr>
          <w:b/>
          <w:bCs/>
        </w:rPr>
        <w:t>Où</w:t>
      </w:r>
      <w:r w:rsidRPr="002E014E">
        <w:t xml:space="preserve"> : </w:t>
      </w:r>
      <w:r w:rsidRPr="002E014E">
        <w:t>Dans la salle principale de l’Agora des Arts</w:t>
      </w:r>
    </w:p>
    <w:p w14:paraId="11BFC8E3" w14:textId="6AC442A2" w:rsidR="001871DF" w:rsidRPr="002E014E" w:rsidRDefault="001871DF" w:rsidP="001871DF">
      <w:pPr>
        <w:jc w:val="both"/>
        <w:rPr>
          <w:rFonts w:ascii="Calibri" w:hAnsi="Calibri" w:cs="Calibri"/>
        </w:rPr>
      </w:pPr>
      <w:r w:rsidRPr="002E014E">
        <w:rPr>
          <w:b/>
          <w:bCs/>
        </w:rPr>
        <w:t>Quand</w:t>
      </w:r>
      <w:r w:rsidRPr="002E014E">
        <w:t> :</w:t>
      </w:r>
      <w:r w:rsidRPr="002E014E">
        <w:rPr>
          <w:rFonts w:ascii="Verdana" w:eastAsia="Times New Roman" w:hAnsi="Verdana" w:cs="Times New Roman"/>
          <w:color w:val="30302F"/>
          <w:lang w:eastAsia="fr-CA"/>
        </w:rPr>
        <w:t xml:space="preserve"> </w:t>
      </w:r>
      <w:r w:rsidRPr="002E014E">
        <w:rPr>
          <w:rFonts w:ascii="Calibri" w:eastAsia="Times New Roman" w:hAnsi="Calibri" w:cs="Calibri"/>
          <w:color w:val="30302F"/>
          <w:lang w:eastAsia="fr-CA"/>
        </w:rPr>
        <w:t>jeudi 25 mai 2023 à 19 h</w:t>
      </w:r>
    </w:p>
    <w:p w14:paraId="752C87DB" w14:textId="77777777" w:rsidR="001871DF" w:rsidRPr="002E014E" w:rsidRDefault="001871DF" w:rsidP="001871DF">
      <w:pPr>
        <w:jc w:val="both"/>
      </w:pPr>
    </w:p>
    <w:p w14:paraId="058A6DE2" w14:textId="77777777" w:rsidR="001871DF" w:rsidRPr="002E014E" w:rsidRDefault="001871DF" w:rsidP="001871DF">
      <w:pPr>
        <w:rPr>
          <w:b/>
          <w:bCs/>
        </w:rPr>
      </w:pPr>
      <w:r w:rsidRPr="002E014E">
        <w:rPr>
          <w:b/>
          <w:bCs/>
        </w:rPr>
        <w:t xml:space="preserve">DÉMOCRATISATION DE L'ART </w:t>
      </w:r>
    </w:p>
    <w:p w14:paraId="2AA61A2B" w14:textId="77777777" w:rsidR="001871DF" w:rsidRPr="002E014E" w:rsidRDefault="001871DF" w:rsidP="001871DF">
      <w:pPr>
        <w:jc w:val="both"/>
      </w:pPr>
      <w:r w:rsidRPr="002E014E">
        <w:t>Dans le but de favoriser l'accès à l'art, nous offrons cet évènement sous trois prix différents.</w:t>
      </w:r>
    </w:p>
    <w:p w14:paraId="4146BDC3" w14:textId="77777777" w:rsidR="001871DF" w:rsidRPr="002E014E" w:rsidRDefault="001871DF" w:rsidP="001871DF">
      <w:pPr>
        <w:jc w:val="both"/>
      </w:pPr>
      <w:r w:rsidRPr="002E014E">
        <w:t>Petit budget : 0$</w:t>
      </w:r>
      <w:r w:rsidRPr="002E014E">
        <w:tab/>
      </w:r>
      <w:r w:rsidRPr="002E014E">
        <w:tab/>
        <w:t>Régulier : 10$</w:t>
      </w:r>
      <w:r w:rsidRPr="002E014E">
        <w:tab/>
      </w:r>
      <w:r w:rsidRPr="002E014E">
        <w:tab/>
      </w:r>
      <w:r w:rsidRPr="002E014E">
        <w:tab/>
        <w:t>Solidaire : 25$</w:t>
      </w:r>
    </w:p>
    <w:p w14:paraId="3A668099" w14:textId="139FD88B" w:rsidR="00C341A8" w:rsidRPr="002E014E" w:rsidRDefault="001871DF" w:rsidP="001871DF">
      <w:pPr>
        <w:shd w:val="clear" w:color="auto" w:fill="FFFFFF"/>
        <w:spacing w:after="0" w:line="240" w:lineRule="auto"/>
        <w:rPr>
          <w:rFonts w:ascii="Verdana" w:eastAsia="Times New Roman" w:hAnsi="Verdana" w:cs="Times New Roman"/>
          <w:color w:val="30302F"/>
          <w:lang w:eastAsia="fr-CA"/>
        </w:rPr>
      </w:pPr>
      <w:r w:rsidRPr="002E014E">
        <w:rPr>
          <w:rFonts w:ascii="Verdana" w:eastAsia="Times New Roman" w:hAnsi="Verdana" w:cs="Times New Roman"/>
          <w:color w:val="30302F"/>
          <w:lang w:eastAsia="fr-CA"/>
        </w:rPr>
        <w:t xml:space="preserve"> </w:t>
      </w:r>
    </w:p>
    <w:p w14:paraId="0BE2C4A2" w14:textId="77777777" w:rsidR="00C341A8" w:rsidRPr="002E014E" w:rsidRDefault="00C341A8" w:rsidP="00906E0F">
      <w:pPr>
        <w:jc w:val="both"/>
      </w:pPr>
    </w:p>
    <w:p w14:paraId="3E5CAF43" w14:textId="77777777" w:rsidR="001871DF" w:rsidRPr="002E014E" w:rsidRDefault="001871DF" w:rsidP="00906E0F">
      <w:pPr>
        <w:jc w:val="both"/>
      </w:pPr>
    </w:p>
    <w:p w14:paraId="28F39AB4" w14:textId="77777777" w:rsidR="001871DF" w:rsidRPr="002E014E" w:rsidRDefault="001871DF" w:rsidP="001871DF">
      <w:pPr>
        <w:jc w:val="center"/>
        <w:rPr>
          <w:rFonts w:cstheme="minorHAnsi"/>
        </w:rPr>
      </w:pPr>
      <w:r w:rsidRPr="002E014E">
        <w:rPr>
          <w:rFonts w:cstheme="minorHAnsi"/>
        </w:rPr>
        <w:t xml:space="preserve">– 30 – </w:t>
      </w:r>
    </w:p>
    <w:p w14:paraId="2482B1AD" w14:textId="77777777" w:rsidR="001871DF" w:rsidRPr="002E014E" w:rsidRDefault="001871DF" w:rsidP="001871DF">
      <w:pPr>
        <w:tabs>
          <w:tab w:val="left" w:pos="990"/>
        </w:tabs>
        <w:rPr>
          <w:rFonts w:cstheme="minorHAnsi"/>
        </w:rPr>
      </w:pPr>
      <w:r w:rsidRPr="002E014E">
        <w:rPr>
          <w:rFonts w:cstheme="minorHAnsi"/>
        </w:rPr>
        <w:t xml:space="preserve">Source : </w:t>
      </w:r>
      <w:r w:rsidRPr="002E014E">
        <w:rPr>
          <w:rFonts w:cstheme="minorHAnsi"/>
        </w:rPr>
        <w:tab/>
        <w:t>Maryann Vézina</w:t>
      </w:r>
    </w:p>
    <w:p w14:paraId="44E6FBDC" w14:textId="77777777" w:rsidR="001871DF" w:rsidRPr="002E014E" w:rsidRDefault="001871DF" w:rsidP="001871DF">
      <w:pPr>
        <w:tabs>
          <w:tab w:val="left" w:pos="990"/>
        </w:tabs>
        <w:rPr>
          <w:rFonts w:cstheme="minorHAnsi"/>
        </w:rPr>
      </w:pPr>
      <w:r w:rsidRPr="002E014E">
        <w:rPr>
          <w:rFonts w:cstheme="minorHAnsi"/>
        </w:rPr>
        <w:tab/>
        <w:t>819-797-0800 poste 104</w:t>
      </w:r>
    </w:p>
    <w:p w14:paraId="6C5901BC" w14:textId="77777777" w:rsidR="001871DF" w:rsidRPr="002E014E" w:rsidRDefault="001871DF" w:rsidP="001871DF">
      <w:pPr>
        <w:tabs>
          <w:tab w:val="left" w:pos="990"/>
        </w:tabs>
        <w:rPr>
          <w:rFonts w:cstheme="minorHAnsi"/>
        </w:rPr>
      </w:pPr>
      <w:r w:rsidRPr="002E014E">
        <w:tab/>
      </w:r>
      <w:hyperlink r:id="rId6" w:history="1">
        <w:r w:rsidRPr="002E014E">
          <w:rPr>
            <w:rStyle w:val="Lienhypertexte"/>
            <w:rFonts w:cstheme="minorHAnsi"/>
          </w:rPr>
          <w:t>communications@agoradesarts.com</w:t>
        </w:r>
      </w:hyperlink>
    </w:p>
    <w:p w14:paraId="2DA468D5" w14:textId="77777777" w:rsidR="001871DF" w:rsidRPr="002E014E" w:rsidRDefault="001871DF" w:rsidP="001871DF">
      <w:pPr>
        <w:tabs>
          <w:tab w:val="left" w:pos="990"/>
        </w:tabs>
        <w:rPr>
          <w:rFonts w:cstheme="minorHAnsi"/>
        </w:rPr>
      </w:pPr>
    </w:p>
    <w:p w14:paraId="17567DA3" w14:textId="77777777" w:rsidR="001871DF" w:rsidRPr="002E014E" w:rsidRDefault="001871DF" w:rsidP="001871DF">
      <w:pPr>
        <w:tabs>
          <w:tab w:val="left" w:pos="990"/>
        </w:tabs>
        <w:rPr>
          <w:rFonts w:cstheme="minorHAnsi"/>
        </w:rPr>
      </w:pPr>
    </w:p>
    <w:p w14:paraId="6C1E89EA" w14:textId="77777777" w:rsidR="001871DF" w:rsidRPr="002E014E" w:rsidRDefault="001871DF" w:rsidP="001871DF">
      <w:pPr>
        <w:tabs>
          <w:tab w:val="left" w:pos="990"/>
        </w:tabs>
        <w:rPr>
          <w:rFonts w:cstheme="minorHAnsi"/>
        </w:rPr>
      </w:pPr>
      <w:r w:rsidRPr="002E014E">
        <w:rPr>
          <w:rFonts w:cstheme="minorHAnsi"/>
        </w:rPr>
        <w:t>Merci à nos précieux partenaires </w:t>
      </w:r>
    </w:p>
    <w:p w14:paraId="6A9DBC95" w14:textId="77777777" w:rsidR="001871DF" w:rsidRPr="002E014E" w:rsidRDefault="001871DF" w:rsidP="001871DF">
      <w:r w:rsidRPr="002E014E">
        <w:rPr>
          <w:noProof/>
        </w:rPr>
        <w:drawing>
          <wp:anchor distT="0" distB="0" distL="114300" distR="114300" simplePos="0" relativeHeight="251661312" behindDoc="0" locked="0" layoutInCell="1" allowOverlap="1" wp14:anchorId="5771DF33" wp14:editId="468C82CA">
            <wp:simplePos x="0" y="0"/>
            <wp:positionH relativeFrom="margin">
              <wp:align>center</wp:align>
            </wp:positionH>
            <wp:positionV relativeFrom="paragraph">
              <wp:posOffset>114300</wp:posOffset>
            </wp:positionV>
            <wp:extent cx="4201795" cy="933450"/>
            <wp:effectExtent l="0" t="0" r="8255" b="0"/>
            <wp:wrapThrough wrapText="bothSides">
              <wp:wrapPolygon edited="0">
                <wp:start x="0" y="0"/>
                <wp:lineTo x="0" y="21159"/>
                <wp:lineTo x="21545" y="21159"/>
                <wp:lineTo x="21545" y="0"/>
                <wp:lineTo x="0" y="0"/>
              </wp:wrapPolygon>
            </wp:wrapThrough>
            <wp:docPr id="1" name="Image 1"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capture d’écran, logo&#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179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89398" w14:textId="77777777" w:rsidR="001871DF" w:rsidRPr="002E014E" w:rsidRDefault="001871DF" w:rsidP="001871DF"/>
    <w:p w14:paraId="2123048A" w14:textId="77777777" w:rsidR="001871DF" w:rsidRPr="002E014E" w:rsidRDefault="001871DF" w:rsidP="001871DF"/>
    <w:p w14:paraId="4AAB4E9C" w14:textId="77777777" w:rsidR="001871DF" w:rsidRPr="002E014E" w:rsidRDefault="001871DF" w:rsidP="00906E0F">
      <w:pPr>
        <w:jc w:val="both"/>
      </w:pPr>
    </w:p>
    <w:p w14:paraId="47778C72" w14:textId="77777777" w:rsidR="00906E0F" w:rsidRPr="002E014E" w:rsidRDefault="00906E0F" w:rsidP="00906E0F">
      <w:pPr>
        <w:jc w:val="both"/>
        <w:rPr>
          <w:lang w:val="fr-FR"/>
        </w:rPr>
      </w:pPr>
    </w:p>
    <w:p w14:paraId="5905F79D" w14:textId="77777777" w:rsidR="005B5E87" w:rsidRPr="002E014E" w:rsidRDefault="005B5E87"/>
    <w:sectPr w:rsidR="005B5E87" w:rsidRPr="002E01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7FA7"/>
    <w:multiLevelType w:val="hybridMultilevel"/>
    <w:tmpl w:val="DADEF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7717083"/>
    <w:multiLevelType w:val="multilevel"/>
    <w:tmpl w:val="62F6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350381">
    <w:abstractNumId w:val="1"/>
  </w:num>
  <w:num w:numId="2" w16cid:durableId="125173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0F"/>
    <w:rsid w:val="000C4358"/>
    <w:rsid w:val="001871DF"/>
    <w:rsid w:val="002B524F"/>
    <w:rsid w:val="002E014E"/>
    <w:rsid w:val="004B3388"/>
    <w:rsid w:val="00527C1A"/>
    <w:rsid w:val="005B5E87"/>
    <w:rsid w:val="005F45EC"/>
    <w:rsid w:val="00637516"/>
    <w:rsid w:val="00735198"/>
    <w:rsid w:val="00906E0F"/>
    <w:rsid w:val="009335B2"/>
    <w:rsid w:val="00951EFC"/>
    <w:rsid w:val="00A764F9"/>
    <w:rsid w:val="00C341A8"/>
    <w:rsid w:val="00D34B0E"/>
    <w:rsid w:val="00D8790F"/>
    <w:rsid w:val="00FC0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F2D2"/>
  <w15:chartTrackingRefBased/>
  <w15:docId w15:val="{D2FCB202-5E9A-4618-B7CF-68CA51E3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341A8"/>
    <w:rPr>
      <w:b/>
      <w:bCs/>
    </w:rPr>
  </w:style>
  <w:style w:type="paragraph" w:styleId="Paragraphedeliste">
    <w:name w:val="List Paragraph"/>
    <w:basedOn w:val="Normal"/>
    <w:uiPriority w:val="34"/>
    <w:qFormat/>
    <w:rsid w:val="001871DF"/>
    <w:pPr>
      <w:ind w:left="720"/>
      <w:contextualSpacing/>
    </w:pPr>
  </w:style>
  <w:style w:type="character" w:customStyle="1" w:styleId="wdyuqq">
    <w:name w:val="wdyuqq"/>
    <w:basedOn w:val="Policepardfaut"/>
    <w:rsid w:val="001871DF"/>
  </w:style>
  <w:style w:type="character" w:styleId="Lienhypertexte">
    <w:name w:val="Hyperlink"/>
    <w:basedOn w:val="Policepardfaut"/>
    <w:uiPriority w:val="99"/>
    <w:unhideWhenUsed/>
    <w:rsid w:val="00187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6367">
      <w:bodyDiv w:val="1"/>
      <w:marLeft w:val="0"/>
      <w:marRight w:val="0"/>
      <w:marTop w:val="0"/>
      <w:marBottom w:val="0"/>
      <w:divBdr>
        <w:top w:val="none" w:sz="0" w:space="0" w:color="auto"/>
        <w:left w:val="none" w:sz="0" w:space="0" w:color="auto"/>
        <w:bottom w:val="none" w:sz="0" w:space="0" w:color="auto"/>
        <w:right w:val="none" w:sz="0" w:space="0" w:color="auto"/>
      </w:divBdr>
    </w:div>
    <w:div w:id="15492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agoradesar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Faucher</dc:creator>
  <cp:keywords/>
  <dc:description/>
  <cp:lastModifiedBy>Maryann Vézina</cp:lastModifiedBy>
  <cp:revision>4</cp:revision>
  <dcterms:created xsi:type="dcterms:W3CDTF">2023-05-17T13:08:00Z</dcterms:created>
  <dcterms:modified xsi:type="dcterms:W3CDTF">2023-05-17T13:11:00Z</dcterms:modified>
</cp:coreProperties>
</file>