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C2BE0" w:rsidP="3B5734EF" w:rsidRDefault="00CC2BE0" w14:paraId="16449AAA" wp14:textId="2E157F3F">
      <w:pPr>
        <w:jc w:val="center"/>
        <w:rPr>
          <w:rFonts w:ascii="Calibri" w:hAnsi="Calibri"/>
          <w:b w:val="1"/>
          <w:bCs w:val="1"/>
          <w:noProof/>
          <w:sz w:val="44"/>
          <w:szCs w:val="44"/>
        </w:rPr>
      </w:pPr>
      <w:r w:rsidRPr="3B5734EF" w:rsidR="00CC2BE0">
        <w:rPr>
          <w:rFonts w:ascii="Calibri" w:hAnsi="Calibri"/>
          <w:b w:val="1"/>
          <w:bCs w:val="1"/>
          <w:noProof/>
          <w:sz w:val="44"/>
          <w:szCs w:val="44"/>
        </w:rPr>
        <w:t xml:space="preserve">Modèle simplifié d’échéancier de réalisation </w:t>
      </w:r>
    </w:p>
    <w:p xmlns:wp14="http://schemas.microsoft.com/office/word/2010/wordml" w:rsidRPr="00470134" w:rsidR="00CC2BE0" w:rsidP="3B5734EF" w:rsidRDefault="00CC2BE0" w14:paraId="70A2FB88" wp14:textId="69F4CED7">
      <w:pPr>
        <w:pStyle w:val="Normal"/>
        <w:ind/>
        <w:jc w:val="center"/>
        <w:rPr>
          <w:rFonts w:ascii="Calibri" w:hAnsi="Calibri"/>
          <w:b w:val="1"/>
          <w:bCs w:val="1"/>
          <w:noProof/>
          <w:sz w:val="44"/>
          <w:szCs w:val="44"/>
        </w:rPr>
      </w:pP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1695"/>
        <w:gridCol w:w="2655"/>
        <w:gridCol w:w="3075"/>
        <w:gridCol w:w="4845"/>
      </w:tblGrid>
      <w:tr w:rsidR="3B5734EF" w:rsidTr="2A769EA9" w14:paraId="6D3A79BB">
        <w:trPr>
          <w:trHeight w:val="27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18F48163" w14:textId="39F2BCF2">
            <w:pPr>
              <w:tabs>
                <w:tab w:val="left" w:leader="none" w:pos="708"/>
              </w:tabs>
              <w:ind w:left="423" w:hanging="423"/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Jour / Mois / Année</w:t>
            </w:r>
          </w:p>
        </w:tc>
        <w:tc>
          <w:tcPr>
            <w:tcW w:w="26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782E3BBE" w14:textId="74D4FF6C">
            <w:pPr>
              <w:tabs>
                <w:tab w:val="left" w:leader="none" w:pos="708"/>
              </w:tabs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Lieu (ville, région)</w:t>
            </w:r>
          </w:p>
        </w:tc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4D812E5B" w14:textId="54E668DD">
            <w:pPr>
              <w:tabs>
                <w:tab w:val="left" w:leader="none" w:pos="708"/>
              </w:tabs>
              <w:ind w:left="423" w:hanging="423"/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Activité *</w:t>
            </w:r>
          </w:p>
        </w:tc>
        <w:tc>
          <w:tcPr>
            <w:tcW w:w="4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75A80EA6" w14:textId="4F93D583">
            <w:pPr>
              <w:tabs>
                <w:tab w:val="left" w:leader="none" w:pos="708"/>
              </w:tabs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Description</w:t>
            </w:r>
          </w:p>
        </w:tc>
      </w:tr>
      <w:tr w:rsidR="3B5734EF" w:rsidTr="2A769EA9" w14:paraId="4A7049B8">
        <w:trPr>
          <w:trHeight w:val="27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7C18018D" w14:textId="2266FF79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Février 2023</w:t>
            </w:r>
          </w:p>
        </w:tc>
        <w:tc>
          <w:tcPr>
            <w:tcW w:w="26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2DFC39E5" w14:textId="105D04EB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Amos, Val-d'Or</w:t>
            </w:r>
          </w:p>
        </w:tc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469C1B7A" w14:textId="6850EA09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Recherche et exploration </w:t>
            </w:r>
          </w:p>
        </w:tc>
        <w:tc>
          <w:tcPr>
            <w:tcW w:w="4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5AE47EA5" w14:textId="4CAD9085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769EA9" w:rsidR="6719F62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35h pendant 3 semaines pour réaliser des entrevues d’exploration avec des aînés.</w:t>
            </w:r>
          </w:p>
          <w:p w:rsidR="3B5734EF" w:rsidP="3B5734EF" w:rsidRDefault="3B5734EF" w14:paraId="1545353F" w14:textId="50A564EE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769EA9" w:rsidR="6719F62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15 h pendant 1 semaine pour </w:t>
            </w:r>
            <w:r w:rsidRPr="2A769EA9" w:rsidR="6719F62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effecuter</w:t>
            </w:r>
            <w:r w:rsidRPr="2A769EA9" w:rsidR="6719F62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des recherches à la société d’histoire d’Amos.</w:t>
            </w:r>
          </w:p>
        </w:tc>
      </w:tr>
      <w:tr w:rsidR="3B5734EF" w:rsidTr="2A769EA9" w14:paraId="630748C9">
        <w:trPr>
          <w:trHeight w:val="27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00954E04" w14:textId="6DEB0B8F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Mars 2023 à septembre 2023</w:t>
            </w:r>
          </w:p>
        </w:tc>
        <w:tc>
          <w:tcPr>
            <w:tcW w:w="26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330C2687" w14:textId="6CE19ECD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Val-d’Or</w:t>
            </w:r>
          </w:p>
        </w:tc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79F67864" w14:textId="15412F1C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Création d’un corpus d’oeuvre</w:t>
            </w:r>
          </w:p>
        </w:tc>
        <w:tc>
          <w:tcPr>
            <w:tcW w:w="4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4466E875" w14:textId="1C4197A4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769EA9" w:rsidR="6719F62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Création de 10 œuvres inspirées des témoignages des ainés et des recherches effectuées. </w:t>
            </w:r>
          </w:p>
        </w:tc>
      </w:tr>
      <w:tr w:rsidR="3B5734EF" w:rsidTr="2A769EA9" w14:paraId="540FD192">
        <w:trPr>
          <w:trHeight w:val="27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4C18AD0B" w14:textId="7EEA85D1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Juin 2023</w:t>
            </w:r>
          </w:p>
        </w:tc>
        <w:tc>
          <w:tcPr>
            <w:tcW w:w="26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2D31DDEF" w14:textId="5F70483D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Val-d'Or</w:t>
            </w:r>
          </w:p>
        </w:tc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121A7B96" w14:textId="00E3758E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Atelier de médiation culturelle</w:t>
            </w:r>
          </w:p>
        </w:tc>
        <w:tc>
          <w:tcPr>
            <w:tcW w:w="4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4D063638" w14:textId="3FEA30A4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A769EA9" w:rsidR="6719F622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Création et réalisation de 3 ateliers de 2 h de médiation culturelle auprès des ainés de la résidence x.</w:t>
            </w:r>
          </w:p>
        </w:tc>
      </w:tr>
      <w:tr w:rsidR="3B5734EF" w:rsidTr="2A769EA9" w14:paraId="5441D1BC">
        <w:trPr>
          <w:trHeight w:val="27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47908EF6" w14:textId="0EE83A3B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Octobre 2023</w:t>
            </w:r>
          </w:p>
        </w:tc>
        <w:tc>
          <w:tcPr>
            <w:tcW w:w="26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260B371A" w14:textId="2F34FFAC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Résidence x à Val-d’Or</w:t>
            </w:r>
          </w:p>
        </w:tc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0B00DFD0" w14:textId="6AD289B5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Exposition</w:t>
            </w:r>
          </w:p>
        </w:tc>
        <w:tc>
          <w:tcPr>
            <w:tcW w:w="4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762EC1BB" w14:textId="251B21B5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Exposition du corpus d’</w:t>
            </w:r>
            <w:proofErr w:type="spellStart"/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oeuvre</w:t>
            </w:r>
            <w:proofErr w:type="spellEnd"/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et des œuvres des ainés à la Résidence x pendant 2 semaines. Les familles sont invitées ainsi que les </w:t>
            </w: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résident.e.s</w:t>
            </w: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. </w:t>
            </w:r>
          </w:p>
        </w:tc>
      </w:tr>
      <w:tr w:rsidR="3B5734EF" w:rsidTr="2A769EA9" w14:paraId="36027449">
        <w:trPr>
          <w:trHeight w:val="270"/>
        </w:trPr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690D7F55" w14:textId="5420763A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Novembre 2023</w:t>
            </w:r>
          </w:p>
        </w:tc>
        <w:tc>
          <w:tcPr>
            <w:tcW w:w="26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2851C0C1" w14:textId="61A7D29D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Val-d'Or</w:t>
            </w:r>
          </w:p>
        </w:tc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1860B503" w14:textId="79F53DE9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Présentation du rapport d’utilisation de la bourse</w:t>
            </w:r>
          </w:p>
          <w:p w:rsidR="3B5734EF" w:rsidP="3B5734EF" w:rsidRDefault="3B5734EF" w14:paraId="0F1D6B53" w14:textId="7F56B0FA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4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B5734EF" w:rsidP="3B5734EF" w:rsidRDefault="3B5734EF" w14:paraId="53063484" w14:textId="07994D29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B5734EF" w:rsidR="3B5734E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Rédaction du rapport d’utilisation de la bourse et fin du projet.</w:t>
            </w:r>
          </w:p>
        </w:tc>
      </w:tr>
    </w:tbl>
    <w:p xmlns:wp14="http://schemas.microsoft.com/office/word/2010/wordml" w:rsidRPr="00470134" w:rsidR="00CC2BE0" w:rsidP="3B5734EF" w:rsidRDefault="00CC2BE0" w14:paraId="2E2459FF" wp14:textId="05E37085">
      <w:pPr>
        <w:pStyle w:val="Normal"/>
        <w:ind/>
        <w:rPr>
          <w:rFonts w:ascii="Calibri" w:hAnsi="Calibri"/>
          <w:sz w:val="25"/>
          <w:szCs w:val="25"/>
        </w:rPr>
      </w:pPr>
    </w:p>
    <w:p xmlns:wp14="http://schemas.microsoft.com/office/word/2010/wordml" w:rsidRPr="00470134" w:rsidR="00CC2BE0" w:rsidP="3B5734EF" w:rsidRDefault="00CC2BE0" w14:paraId="749521C5" wp14:textId="6968B4C8">
      <w:pPr>
        <w:pStyle w:val="Normal"/>
        <w:ind/>
        <w:rPr>
          <w:rFonts w:ascii="Calibri" w:hAnsi="Calibri"/>
          <w:b w:val="1"/>
          <w:bCs w:val="1"/>
          <w:sz w:val="25"/>
          <w:szCs w:val="25"/>
        </w:rPr>
      </w:pPr>
      <w:r w:rsidRPr="2A769EA9" w:rsidR="00CC2BE0">
        <w:rPr>
          <w:rFonts w:ascii="Calibri" w:hAnsi="Calibri"/>
          <w:sz w:val="25"/>
          <w:szCs w:val="25"/>
        </w:rPr>
        <w:t>L</w:t>
      </w:r>
      <w:r w:rsidRPr="2A769EA9" w:rsidR="00CC2BE0">
        <w:rPr>
          <w:rFonts w:ascii="Calibri" w:hAnsi="Calibri"/>
          <w:sz w:val="25"/>
          <w:szCs w:val="25"/>
        </w:rPr>
        <w:t xml:space="preserve">e candidat doit rédiger un </w:t>
      </w:r>
      <w:r w:rsidRPr="2A769EA9" w:rsidR="00D005AA">
        <w:rPr>
          <w:rFonts w:ascii="Calibri" w:hAnsi="Calibri"/>
          <w:sz w:val="25"/>
          <w:szCs w:val="25"/>
        </w:rPr>
        <w:t>échéancier de réalisation</w:t>
      </w:r>
      <w:r w:rsidRPr="2A769EA9" w:rsidR="00CC2BE0">
        <w:rPr>
          <w:rFonts w:ascii="Calibri" w:hAnsi="Calibri"/>
          <w:sz w:val="25"/>
          <w:szCs w:val="25"/>
        </w:rPr>
        <w:t xml:space="preserve"> à la demande de bourse. Il y expose comment il entend organiser son temps afin de pouvoir réaliser son projet. Ce peut être divisé en semaines ou en mois selon les différentes étapes prévues. </w:t>
      </w:r>
      <w:r w:rsidRPr="2A769EA9" w:rsidR="00C25182">
        <w:rPr>
          <w:rFonts w:ascii="Calibri" w:hAnsi="Calibri"/>
          <w:sz w:val="25"/>
          <w:szCs w:val="25"/>
        </w:rPr>
        <w:t xml:space="preserve">Comme vous voyez, la description doit être détaillée, mais concise. </w:t>
      </w:r>
      <w:r w:rsidRPr="2A769EA9" w:rsidR="00CC2BE0">
        <w:rPr>
          <w:rFonts w:ascii="Calibri" w:hAnsi="Calibri"/>
          <w:b w:val="1"/>
          <w:bCs w:val="1"/>
          <w:sz w:val="26"/>
          <w:szCs w:val="26"/>
        </w:rPr>
        <w:t>Le plan de travail informe les membres du jury de la faisabilité du projet. Assurez-vous de n’omettre aucune étape de réalisation du projet.</w:t>
      </w:r>
    </w:p>
    <w:p xmlns:wp14="http://schemas.microsoft.com/office/word/2010/wordml" w:rsidR="006871A9" w:rsidRDefault="006871A9" w14:paraId="738610EB" wp14:textId="77777777">
      <w:bookmarkStart w:name="_GoBack" w:id="0"/>
      <w:bookmarkEnd w:id="0"/>
    </w:p>
    <w:sectPr w:rsidR="006871A9" w:rsidSect="00CC2BE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E0"/>
    <w:rsid w:val="006871A9"/>
    <w:rsid w:val="00C25182"/>
    <w:rsid w:val="00CC2BE0"/>
    <w:rsid w:val="00D005AA"/>
    <w:rsid w:val="02051E89"/>
    <w:rsid w:val="03BA1747"/>
    <w:rsid w:val="047B3579"/>
    <w:rsid w:val="061705DA"/>
    <w:rsid w:val="076F6243"/>
    <w:rsid w:val="09814A62"/>
    <w:rsid w:val="09814A62"/>
    <w:rsid w:val="09FEA190"/>
    <w:rsid w:val="0C6E32B9"/>
    <w:rsid w:val="0D60F98D"/>
    <w:rsid w:val="10875F78"/>
    <w:rsid w:val="10989A4F"/>
    <w:rsid w:val="12346AB0"/>
    <w:rsid w:val="28EC5D26"/>
    <w:rsid w:val="28EC5D26"/>
    <w:rsid w:val="2A6F052A"/>
    <w:rsid w:val="2A769EA9"/>
    <w:rsid w:val="2B171298"/>
    <w:rsid w:val="2B1F001E"/>
    <w:rsid w:val="2C23FDE8"/>
    <w:rsid w:val="2E4EB35A"/>
    <w:rsid w:val="2E56A0E0"/>
    <w:rsid w:val="2E56A0E0"/>
    <w:rsid w:val="2FD948E4"/>
    <w:rsid w:val="2FEA83BB"/>
    <w:rsid w:val="31751945"/>
    <w:rsid w:val="3310E9A6"/>
    <w:rsid w:val="3310E9A6"/>
    <w:rsid w:val="34C5E264"/>
    <w:rsid w:val="34C5E264"/>
    <w:rsid w:val="39916601"/>
    <w:rsid w:val="39916601"/>
    <w:rsid w:val="3B5734EF"/>
    <w:rsid w:val="41A4656C"/>
    <w:rsid w:val="41A4656C"/>
    <w:rsid w:val="4433F8C0"/>
    <w:rsid w:val="4A9B4CBE"/>
    <w:rsid w:val="4C25E248"/>
    <w:rsid w:val="610F7735"/>
    <w:rsid w:val="610F7735"/>
    <w:rsid w:val="61289F92"/>
    <w:rsid w:val="6719F622"/>
    <w:rsid w:val="69F523B0"/>
    <w:rsid w:val="6B90F411"/>
    <w:rsid w:val="7348FB5E"/>
    <w:rsid w:val="76ECCF15"/>
    <w:rsid w:val="7EC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6DA53"/>
  <w15:chartTrackingRefBased/>
  <w15:docId w15:val="{4F77FA31-5C43-4610-8E12-88A1608D35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2BE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182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25182"/>
    <w:rPr>
      <w:rFonts w:ascii="Segoe UI" w:hAnsi="Segoe UI" w:eastAsia="Times New Roman" w:cs="Segoe UI"/>
      <w:sz w:val="18"/>
      <w:szCs w:val="18"/>
      <w:lang w:val="fr-FR" w:eastAsia="fr-FR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3" ma:contentTypeDescription="Crée un document." ma:contentTypeScope="" ma:versionID="79905ed14c3c7daef76553fda046e65c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f596bac1c40198391ad078f674477d01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7c9d6-c2f0-4a2f-967e-ee9a4e909017">
      <Terms xmlns="http://schemas.microsoft.com/office/infopath/2007/PartnerControls"/>
    </lcf76f155ced4ddcb4097134ff3c332f>
    <TaxCatchAll xmlns="dd26aa25-f0b6-48ad-a024-2c21f7ab76f6" xsi:nil="true"/>
  </documentManagement>
</p:properties>
</file>

<file path=customXml/itemProps1.xml><?xml version="1.0" encoding="utf-8"?>
<ds:datastoreItem xmlns:ds="http://schemas.openxmlformats.org/officeDocument/2006/customXml" ds:itemID="{5631CC51-C245-49A4-A117-E2CEF4881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21ACC-F543-43B6-A69A-2A4D6A89595E}"/>
</file>

<file path=customXml/itemProps3.xml><?xml version="1.0" encoding="utf-8"?>
<ds:datastoreItem xmlns:ds="http://schemas.openxmlformats.org/officeDocument/2006/customXml" ds:itemID="{20372D39-17D8-47A1-ABEE-18EBBE604A68}"/>
</file>

<file path=customXml/itemProps4.xml><?xml version="1.0" encoding="utf-8"?>
<ds:datastoreItem xmlns:ds="http://schemas.openxmlformats.org/officeDocument/2006/customXml" ds:itemID="{E2D91640-3F67-4498-83CE-36EB1A6087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 Bettey</dc:creator>
  <cp:keywords/>
  <dc:description/>
  <cp:lastModifiedBy>Marie-Aimée Fortin-Picard</cp:lastModifiedBy>
  <cp:revision>5</cp:revision>
  <cp:lastPrinted>2019-09-20T20:10:00Z</cp:lastPrinted>
  <dcterms:created xsi:type="dcterms:W3CDTF">2019-09-17T15:03:00Z</dcterms:created>
  <dcterms:modified xsi:type="dcterms:W3CDTF">2022-07-11T13:45:29Z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0x010100C0DFE757AFBE19409541CEA22084A10C</vt:lpwstr>
  </property>
  <property fmtid="{D5CDD505-2E9C-101B-9397-08002B2CF9AE}" pid="3" name="MediaServiceImageTags">
    <vt:lpwstr/>
  </property>
</Properties>
</file>