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5AA" w:rsidRPr="009F2449" w:rsidRDefault="003D15AA" w:rsidP="003D15AA">
      <w:pPr>
        <w:pStyle w:val="NormalWeb"/>
        <w:shd w:val="clear" w:color="auto" w:fill="FFFFFF"/>
        <w:tabs>
          <w:tab w:val="left" w:pos="624"/>
        </w:tabs>
        <w:spacing w:before="0" w:beforeAutospacing="0" w:after="240" w:afterAutospacing="0"/>
        <w:rPr>
          <w:rFonts w:ascii="Arial" w:hAnsi="Arial" w:cs="Arial"/>
          <w:b/>
          <w:color w:val="010101"/>
          <w:sz w:val="21"/>
          <w:szCs w:val="21"/>
        </w:rPr>
      </w:pPr>
      <w:r w:rsidRPr="009F2449">
        <w:rPr>
          <w:rFonts w:ascii="Arial" w:hAnsi="Arial" w:cs="Arial"/>
          <w:b/>
          <w:color w:val="010101"/>
          <w:sz w:val="21"/>
          <w:szCs w:val="21"/>
        </w:rPr>
        <w:tab/>
      </w:r>
    </w:p>
    <w:p w:rsidR="000D49EF" w:rsidRPr="009F2449" w:rsidRDefault="000D49EF" w:rsidP="003D15AA">
      <w:pPr>
        <w:pStyle w:val="NormalWeb"/>
        <w:shd w:val="clear" w:color="auto" w:fill="FFFFFF"/>
        <w:tabs>
          <w:tab w:val="left" w:pos="624"/>
        </w:tabs>
        <w:spacing w:before="0" w:beforeAutospacing="0" w:after="240" w:afterAutospacing="0"/>
        <w:jc w:val="center"/>
        <w:rPr>
          <w:rFonts w:ascii="Arial" w:hAnsi="Arial" w:cs="Arial"/>
          <w:b/>
          <w:color w:val="010101"/>
          <w:sz w:val="21"/>
          <w:szCs w:val="21"/>
        </w:rPr>
      </w:pPr>
      <w:r w:rsidRPr="009F2449">
        <w:rPr>
          <w:rFonts w:ascii="Arial" w:hAnsi="Arial" w:cs="Arial"/>
          <w:b/>
          <w:color w:val="010101"/>
          <w:sz w:val="21"/>
          <w:szCs w:val="21"/>
        </w:rPr>
        <w:t>DÉVOILEMENT DE LA PROGRAMMATION AUTOMNE</w:t>
      </w:r>
      <w:r w:rsidR="00B93C07" w:rsidRPr="009F2449">
        <w:rPr>
          <w:rFonts w:ascii="Arial" w:hAnsi="Arial" w:cs="Arial"/>
          <w:b/>
          <w:color w:val="010101"/>
          <w:sz w:val="21"/>
          <w:szCs w:val="21"/>
        </w:rPr>
        <w:t> </w:t>
      </w:r>
      <w:r w:rsidRPr="009F2449">
        <w:rPr>
          <w:rFonts w:ascii="Arial" w:hAnsi="Arial" w:cs="Arial"/>
          <w:b/>
          <w:color w:val="010101"/>
          <w:sz w:val="21"/>
          <w:szCs w:val="21"/>
        </w:rPr>
        <w:t>2021</w:t>
      </w:r>
    </w:p>
    <w:p w:rsidR="00352F57" w:rsidRPr="009F2449" w:rsidRDefault="000D49EF" w:rsidP="000A5006">
      <w:pPr>
        <w:rPr>
          <w:rFonts w:ascii="Arial" w:hAnsi="Arial" w:cs="Arial"/>
        </w:rPr>
      </w:pPr>
      <w:r w:rsidRPr="009F2449">
        <w:rPr>
          <w:rFonts w:ascii="Arial" w:hAnsi="Arial" w:cs="Arial"/>
          <w:b/>
        </w:rPr>
        <w:t xml:space="preserve">Amos, le </w:t>
      </w:r>
      <w:r w:rsidR="00855AC2" w:rsidRPr="00855AC2">
        <w:rPr>
          <w:rFonts w:ascii="Arial" w:hAnsi="Arial" w:cs="Arial"/>
          <w:b/>
        </w:rPr>
        <w:t>12</w:t>
      </w:r>
      <w:r w:rsidR="00352F57" w:rsidRPr="009F2449">
        <w:rPr>
          <w:rFonts w:ascii="Arial" w:hAnsi="Arial" w:cs="Arial"/>
          <w:b/>
        </w:rPr>
        <w:t xml:space="preserve"> août 2021</w:t>
      </w:r>
      <w:r w:rsidRPr="009F2449">
        <w:rPr>
          <w:rFonts w:ascii="Arial" w:hAnsi="Arial" w:cs="Arial"/>
        </w:rPr>
        <w:t xml:space="preserve"> </w:t>
      </w:r>
      <w:r w:rsidR="00352F57" w:rsidRPr="009F2449">
        <w:rPr>
          <w:rFonts w:ascii="Arial" w:hAnsi="Arial" w:cs="Arial"/>
        </w:rPr>
        <w:t xml:space="preserve">– </w:t>
      </w:r>
      <w:r w:rsidRPr="009F2449">
        <w:rPr>
          <w:rFonts w:ascii="Arial" w:hAnsi="Arial" w:cs="Arial"/>
        </w:rPr>
        <w:t>Le Théâtre des Eskers</w:t>
      </w:r>
      <w:r w:rsidR="00352F57" w:rsidRPr="009F2449">
        <w:rPr>
          <w:rFonts w:ascii="Arial" w:hAnsi="Arial" w:cs="Arial"/>
        </w:rPr>
        <w:t xml:space="preserve"> de la Ville d’Amos</w:t>
      </w:r>
      <w:r w:rsidRPr="009F2449">
        <w:rPr>
          <w:rFonts w:ascii="Arial" w:hAnsi="Arial" w:cs="Arial"/>
        </w:rPr>
        <w:t xml:space="preserve"> est heureux d’annoncer sa programmation de l’automne</w:t>
      </w:r>
      <w:r w:rsidR="00B93C07" w:rsidRPr="009F2449">
        <w:rPr>
          <w:rFonts w:ascii="Arial" w:hAnsi="Arial" w:cs="Arial"/>
        </w:rPr>
        <w:t> </w:t>
      </w:r>
      <w:r w:rsidRPr="009F2449">
        <w:rPr>
          <w:rFonts w:ascii="Arial" w:hAnsi="Arial" w:cs="Arial"/>
        </w:rPr>
        <w:t>2021</w:t>
      </w:r>
      <w:r w:rsidR="00352F57" w:rsidRPr="009F2449">
        <w:rPr>
          <w:rFonts w:ascii="Arial" w:hAnsi="Arial" w:cs="Arial"/>
        </w:rPr>
        <w:t xml:space="preserve">, </w:t>
      </w:r>
      <w:r w:rsidR="003D15AA" w:rsidRPr="009F2449">
        <w:rPr>
          <w:rFonts w:ascii="Arial" w:hAnsi="Arial" w:cs="Arial"/>
        </w:rPr>
        <w:t>ses</w:t>
      </w:r>
      <w:r w:rsidR="00296650" w:rsidRPr="009F2449">
        <w:rPr>
          <w:rFonts w:ascii="Arial" w:hAnsi="Arial" w:cs="Arial"/>
        </w:rPr>
        <w:t xml:space="preserve"> nouveaux</w:t>
      </w:r>
      <w:r w:rsidR="00884AC1" w:rsidRPr="009F2449">
        <w:rPr>
          <w:rFonts w:ascii="Arial" w:hAnsi="Arial" w:cs="Arial"/>
        </w:rPr>
        <w:t xml:space="preserve"> concepts</w:t>
      </w:r>
      <w:r w:rsidR="00296650" w:rsidRPr="009F2449">
        <w:rPr>
          <w:rFonts w:ascii="Arial" w:hAnsi="Arial" w:cs="Arial"/>
        </w:rPr>
        <w:t xml:space="preserve"> de</w:t>
      </w:r>
      <w:r w:rsidR="00884AC1" w:rsidRPr="009F2449">
        <w:rPr>
          <w:rFonts w:ascii="Arial" w:hAnsi="Arial" w:cs="Arial"/>
        </w:rPr>
        <w:t xml:space="preserve"> spectacles différen</w:t>
      </w:r>
      <w:r w:rsidR="00C2618B" w:rsidRPr="009F2449">
        <w:rPr>
          <w:rFonts w:ascii="Arial" w:hAnsi="Arial" w:cs="Arial"/>
        </w:rPr>
        <w:t xml:space="preserve">ts et </w:t>
      </w:r>
      <w:r w:rsidR="003D15AA" w:rsidRPr="009F2449">
        <w:rPr>
          <w:rFonts w:ascii="Arial" w:hAnsi="Arial" w:cs="Arial"/>
        </w:rPr>
        <w:t>s</w:t>
      </w:r>
      <w:r w:rsidR="00352F57" w:rsidRPr="009F2449">
        <w:rPr>
          <w:rFonts w:ascii="Arial" w:hAnsi="Arial" w:cs="Arial"/>
        </w:rPr>
        <w:t>es nouveaux tarifs</w:t>
      </w:r>
      <w:r w:rsidR="00C2618B" w:rsidRPr="009F2449">
        <w:rPr>
          <w:rFonts w:ascii="Arial" w:hAnsi="Arial" w:cs="Arial"/>
        </w:rPr>
        <w:t>.</w:t>
      </w:r>
      <w:r w:rsidR="00296650" w:rsidRPr="009F2449">
        <w:rPr>
          <w:rFonts w:ascii="Arial" w:hAnsi="Arial" w:cs="Arial"/>
        </w:rPr>
        <w:t xml:space="preserve">  </w:t>
      </w:r>
      <w:r w:rsidR="003D15AA" w:rsidRPr="009F2449">
        <w:rPr>
          <w:rFonts w:ascii="Arial" w:hAnsi="Arial" w:cs="Arial"/>
        </w:rPr>
        <w:t xml:space="preserve"> Les billets seront en vente dès le 24 août à 13 h 30 et les spectateurs pourront choisir leur siège à l’achat.</w:t>
      </w:r>
    </w:p>
    <w:p w:rsidR="00884AC1" w:rsidRPr="009F2449" w:rsidRDefault="009F2449" w:rsidP="008853D4">
      <w:pPr>
        <w:pStyle w:val="Titre2"/>
        <w:tabs>
          <w:tab w:val="left" w:pos="2965"/>
        </w:tabs>
        <w:rPr>
          <w:rFonts w:ascii="Arial" w:hAnsi="Arial" w:cs="Arial"/>
        </w:rPr>
      </w:pPr>
      <w:r w:rsidRPr="009F2449">
        <w:rPr>
          <w:rFonts w:ascii="Arial" w:hAnsi="Arial" w:cs="Arial"/>
        </w:rPr>
        <w:t>Programmation </w:t>
      </w:r>
    </w:p>
    <w:p w:rsidR="00514848" w:rsidRPr="009F2449" w:rsidRDefault="00514848" w:rsidP="00514848">
      <w:pPr>
        <w:rPr>
          <w:rFonts w:ascii="Arial" w:hAnsi="Arial" w:cs="Arial"/>
        </w:rPr>
      </w:pPr>
      <w:r w:rsidRPr="009F2449">
        <w:rPr>
          <w:rFonts w:ascii="Arial" w:hAnsi="Arial" w:cs="Arial"/>
        </w:rPr>
        <w:t>(</w:t>
      </w:r>
      <w:r w:rsidR="00BA5F59" w:rsidRPr="009F2449">
        <w:rPr>
          <w:rFonts w:ascii="Arial" w:hAnsi="Arial" w:cs="Arial"/>
        </w:rPr>
        <w:t xml:space="preserve">Les </w:t>
      </w:r>
      <w:r w:rsidRPr="009F2449">
        <w:rPr>
          <w:rFonts w:ascii="Arial" w:hAnsi="Arial" w:cs="Arial"/>
        </w:rPr>
        <w:t>date</w:t>
      </w:r>
      <w:r w:rsidR="00BA5F59" w:rsidRPr="009F2449">
        <w:rPr>
          <w:rFonts w:ascii="Arial" w:hAnsi="Arial" w:cs="Arial"/>
        </w:rPr>
        <w:t>s</w:t>
      </w:r>
      <w:r w:rsidRPr="009F2449">
        <w:rPr>
          <w:rFonts w:ascii="Arial" w:hAnsi="Arial" w:cs="Arial"/>
        </w:rPr>
        <w:t xml:space="preserve"> et </w:t>
      </w:r>
      <w:r w:rsidR="00BA5F59" w:rsidRPr="009F2449">
        <w:rPr>
          <w:rFonts w:ascii="Arial" w:hAnsi="Arial" w:cs="Arial"/>
        </w:rPr>
        <w:t xml:space="preserve">les </w:t>
      </w:r>
      <w:r w:rsidRPr="009F2449">
        <w:rPr>
          <w:rFonts w:ascii="Arial" w:hAnsi="Arial" w:cs="Arial"/>
        </w:rPr>
        <w:t xml:space="preserve">descriptions des spectacles </w:t>
      </w:r>
      <w:r w:rsidR="00BA5F59" w:rsidRPr="009F2449">
        <w:rPr>
          <w:rFonts w:ascii="Arial" w:hAnsi="Arial" w:cs="Arial"/>
        </w:rPr>
        <w:t xml:space="preserve">se trouvent </w:t>
      </w:r>
      <w:r w:rsidRPr="009F2449">
        <w:rPr>
          <w:rFonts w:ascii="Arial" w:hAnsi="Arial" w:cs="Arial"/>
        </w:rPr>
        <w:t>en annexes)</w:t>
      </w:r>
    </w:p>
    <w:p w:rsidR="00FB5BBC" w:rsidRPr="009F2449" w:rsidRDefault="00FB5BBC" w:rsidP="000A5006">
      <w:pPr>
        <w:rPr>
          <w:rFonts w:ascii="Arial" w:hAnsi="Arial" w:cs="Arial"/>
        </w:rPr>
      </w:pPr>
      <w:r w:rsidRPr="009F2449">
        <w:rPr>
          <w:rFonts w:ascii="Arial" w:hAnsi="Arial" w:cs="Arial"/>
          <w:b/>
        </w:rPr>
        <w:t>Musique :</w:t>
      </w:r>
      <w:r w:rsidR="00884AC1" w:rsidRPr="009F2449">
        <w:rPr>
          <w:rFonts w:ascii="Arial" w:hAnsi="Arial" w:cs="Arial"/>
        </w:rPr>
        <w:t xml:space="preserve"> </w:t>
      </w:r>
      <w:r w:rsidR="00884AC1" w:rsidRPr="009F2449">
        <w:rPr>
          <w:rFonts w:ascii="Arial" w:hAnsi="Arial" w:cs="Arial"/>
          <w:i/>
        </w:rPr>
        <w:t xml:space="preserve">Roch Voisine, L’ensemble Aiguebelle, Irvin Blais, </w:t>
      </w:r>
      <w:proofErr w:type="spellStart"/>
      <w:r w:rsidR="00884AC1" w:rsidRPr="009F2449">
        <w:rPr>
          <w:rFonts w:ascii="Arial" w:hAnsi="Arial" w:cs="Arial"/>
          <w:i/>
        </w:rPr>
        <w:t>Grimskunk</w:t>
      </w:r>
      <w:proofErr w:type="spellEnd"/>
      <w:r w:rsidR="00884AC1" w:rsidRPr="009F2449">
        <w:rPr>
          <w:rFonts w:ascii="Arial" w:hAnsi="Arial" w:cs="Arial"/>
          <w:i/>
        </w:rPr>
        <w:t xml:space="preserve">, Les </w:t>
      </w:r>
      <w:proofErr w:type="spellStart"/>
      <w:r w:rsidR="00884AC1" w:rsidRPr="009F2449">
        <w:rPr>
          <w:rFonts w:ascii="Arial" w:hAnsi="Arial" w:cs="Arial"/>
          <w:i/>
        </w:rPr>
        <w:t>Salebarbes</w:t>
      </w:r>
      <w:proofErr w:type="spellEnd"/>
      <w:r w:rsidR="00884AC1" w:rsidRPr="009F2449">
        <w:rPr>
          <w:rFonts w:ascii="Arial" w:hAnsi="Arial" w:cs="Arial"/>
          <w:i/>
        </w:rPr>
        <w:t xml:space="preserve">, La tournée du bonheur, Flore Laurentienne, </w:t>
      </w:r>
      <w:proofErr w:type="spellStart"/>
      <w:r w:rsidR="00884AC1" w:rsidRPr="009F2449">
        <w:rPr>
          <w:rFonts w:ascii="Arial" w:hAnsi="Arial" w:cs="Arial"/>
          <w:i/>
        </w:rPr>
        <w:t>Klô</w:t>
      </w:r>
      <w:proofErr w:type="spellEnd"/>
      <w:r w:rsidR="00884AC1" w:rsidRPr="009F2449">
        <w:rPr>
          <w:rFonts w:ascii="Arial" w:hAnsi="Arial" w:cs="Arial"/>
          <w:i/>
        </w:rPr>
        <w:t xml:space="preserve"> </w:t>
      </w:r>
      <w:proofErr w:type="spellStart"/>
      <w:r w:rsidR="00884AC1" w:rsidRPr="009F2449">
        <w:rPr>
          <w:rFonts w:ascii="Arial" w:hAnsi="Arial" w:cs="Arial"/>
          <w:i/>
        </w:rPr>
        <w:t>Pelgag</w:t>
      </w:r>
      <w:proofErr w:type="spellEnd"/>
      <w:r w:rsidR="00884AC1" w:rsidRPr="009F2449">
        <w:rPr>
          <w:rFonts w:ascii="Arial" w:hAnsi="Arial" w:cs="Arial"/>
          <w:i/>
        </w:rPr>
        <w:t>, Christian Marc Gendron, Véranda, Bruno Rodéo, Les concerts Vox populi, Diane Tell, Les Hay Babies</w:t>
      </w:r>
    </w:p>
    <w:p w:rsidR="00FB5BBC" w:rsidRPr="009F2449" w:rsidRDefault="00FB5BBC" w:rsidP="000A5006">
      <w:pPr>
        <w:rPr>
          <w:rFonts w:ascii="Arial" w:hAnsi="Arial" w:cs="Arial"/>
        </w:rPr>
      </w:pPr>
      <w:r w:rsidRPr="009F2449">
        <w:rPr>
          <w:rFonts w:ascii="Arial" w:hAnsi="Arial" w:cs="Arial"/>
          <w:b/>
        </w:rPr>
        <w:t>Humour :</w:t>
      </w:r>
      <w:r w:rsidR="00884AC1" w:rsidRPr="009F2449">
        <w:rPr>
          <w:rFonts w:ascii="Arial" w:hAnsi="Arial" w:cs="Arial"/>
        </w:rPr>
        <w:t xml:space="preserve"> </w:t>
      </w:r>
      <w:r w:rsidR="00884AC1" w:rsidRPr="009F2449">
        <w:rPr>
          <w:rFonts w:ascii="Arial" w:hAnsi="Arial" w:cs="Arial"/>
          <w:i/>
        </w:rPr>
        <w:t>Pierre-Yves Roy-</w:t>
      </w:r>
      <w:proofErr w:type="spellStart"/>
      <w:r w:rsidR="00884AC1" w:rsidRPr="009F2449">
        <w:rPr>
          <w:rFonts w:ascii="Arial" w:hAnsi="Arial" w:cs="Arial"/>
          <w:i/>
        </w:rPr>
        <w:t>Desmarrais</w:t>
      </w:r>
      <w:proofErr w:type="spellEnd"/>
      <w:r w:rsidR="00884AC1" w:rsidRPr="009F2449">
        <w:rPr>
          <w:rFonts w:ascii="Arial" w:hAnsi="Arial" w:cs="Arial"/>
          <w:i/>
        </w:rPr>
        <w:t xml:space="preserve">, Phil Roy, </w:t>
      </w:r>
      <w:proofErr w:type="spellStart"/>
      <w:r w:rsidR="00884AC1" w:rsidRPr="009F2449">
        <w:rPr>
          <w:rFonts w:ascii="Arial" w:hAnsi="Arial" w:cs="Arial"/>
          <w:i/>
        </w:rPr>
        <w:t>Korine</w:t>
      </w:r>
      <w:proofErr w:type="spellEnd"/>
      <w:r w:rsidR="00884AC1" w:rsidRPr="009F2449">
        <w:rPr>
          <w:rFonts w:ascii="Arial" w:hAnsi="Arial" w:cs="Arial"/>
          <w:i/>
        </w:rPr>
        <w:t xml:space="preserve"> Côté, Philippe Bond</w:t>
      </w:r>
    </w:p>
    <w:p w:rsidR="00FB5BBC" w:rsidRPr="009F2449" w:rsidRDefault="00FB5BBC" w:rsidP="000A5006">
      <w:pPr>
        <w:rPr>
          <w:rFonts w:ascii="Arial" w:hAnsi="Arial" w:cs="Arial"/>
        </w:rPr>
      </w:pPr>
      <w:r w:rsidRPr="009F2449">
        <w:rPr>
          <w:rFonts w:ascii="Arial" w:hAnsi="Arial" w:cs="Arial"/>
          <w:b/>
        </w:rPr>
        <w:t>Théâtre et poésie :</w:t>
      </w:r>
      <w:r w:rsidR="00884AC1" w:rsidRPr="009F2449">
        <w:rPr>
          <w:rFonts w:ascii="Arial" w:hAnsi="Arial" w:cs="Arial"/>
        </w:rPr>
        <w:t xml:space="preserve"> </w:t>
      </w:r>
      <w:r w:rsidR="00884AC1" w:rsidRPr="009F2449">
        <w:rPr>
          <w:rFonts w:ascii="Arial" w:hAnsi="Arial" w:cs="Arial"/>
          <w:i/>
        </w:rPr>
        <w:t xml:space="preserve">On va tous mourir, Le cœur sacré de Jeanne-Mance, La Bête à sa mère, Natasha </w:t>
      </w:r>
      <w:proofErr w:type="spellStart"/>
      <w:r w:rsidR="00884AC1" w:rsidRPr="009F2449">
        <w:rPr>
          <w:rFonts w:ascii="Arial" w:hAnsi="Arial" w:cs="Arial"/>
          <w:i/>
        </w:rPr>
        <w:t>Kanapé</w:t>
      </w:r>
      <w:proofErr w:type="spellEnd"/>
      <w:r w:rsidR="00884AC1" w:rsidRPr="009F2449">
        <w:rPr>
          <w:rFonts w:ascii="Arial" w:hAnsi="Arial" w:cs="Arial"/>
          <w:i/>
        </w:rPr>
        <w:t xml:space="preserve">-Fontaine, Conversation avec mon pénis, </w:t>
      </w:r>
      <w:proofErr w:type="spellStart"/>
      <w:r w:rsidR="00884AC1" w:rsidRPr="009F2449">
        <w:rPr>
          <w:rFonts w:ascii="Arial" w:hAnsi="Arial" w:cs="Arial"/>
          <w:i/>
        </w:rPr>
        <w:t>Alterindiens</w:t>
      </w:r>
      <w:proofErr w:type="spellEnd"/>
    </w:p>
    <w:p w:rsidR="00884AC1" w:rsidRPr="009F2449" w:rsidRDefault="00884AC1" w:rsidP="000A5006">
      <w:pPr>
        <w:rPr>
          <w:rFonts w:ascii="Arial" w:hAnsi="Arial" w:cs="Arial"/>
        </w:rPr>
      </w:pPr>
      <w:r w:rsidRPr="009F2449">
        <w:rPr>
          <w:rFonts w:ascii="Arial" w:hAnsi="Arial" w:cs="Arial"/>
          <w:b/>
        </w:rPr>
        <w:t xml:space="preserve">Jeunesse : </w:t>
      </w:r>
      <w:proofErr w:type="spellStart"/>
      <w:r w:rsidR="00EA26E8" w:rsidRPr="009F2449">
        <w:rPr>
          <w:rFonts w:ascii="Arial" w:hAnsi="Arial" w:cs="Arial"/>
          <w:i/>
        </w:rPr>
        <w:t>Buzzcuivre</w:t>
      </w:r>
      <w:proofErr w:type="spellEnd"/>
      <w:r w:rsidR="00EA26E8" w:rsidRPr="009F2449">
        <w:rPr>
          <w:rFonts w:ascii="Arial" w:hAnsi="Arial" w:cs="Arial"/>
          <w:i/>
        </w:rPr>
        <w:t xml:space="preserve">, Les Petites </w:t>
      </w:r>
      <w:proofErr w:type="spellStart"/>
      <w:r w:rsidR="00EA26E8" w:rsidRPr="009F2449">
        <w:rPr>
          <w:rFonts w:ascii="Arial" w:hAnsi="Arial" w:cs="Arial"/>
          <w:i/>
        </w:rPr>
        <w:t>tounes</w:t>
      </w:r>
      <w:proofErr w:type="spellEnd"/>
      <w:r w:rsidR="00EA26E8" w:rsidRPr="009F2449">
        <w:rPr>
          <w:rFonts w:ascii="Arial" w:hAnsi="Arial" w:cs="Arial"/>
          <w:i/>
        </w:rPr>
        <w:t xml:space="preserve">, Alice au pays </w:t>
      </w:r>
      <w:r w:rsidR="00514848" w:rsidRPr="009F2449">
        <w:rPr>
          <w:rFonts w:ascii="Arial" w:hAnsi="Arial" w:cs="Arial"/>
          <w:i/>
        </w:rPr>
        <w:t>d</w:t>
      </w:r>
      <w:r w:rsidR="00EA26E8" w:rsidRPr="009F2449">
        <w:rPr>
          <w:rFonts w:ascii="Arial" w:hAnsi="Arial" w:cs="Arial"/>
          <w:i/>
        </w:rPr>
        <w:t>es merveilles</w:t>
      </w:r>
    </w:p>
    <w:p w:rsidR="000A5006" w:rsidRPr="009F2449" w:rsidRDefault="000A5006" w:rsidP="000A5006">
      <w:pPr>
        <w:pStyle w:val="Titre2"/>
        <w:rPr>
          <w:rFonts w:ascii="Arial" w:hAnsi="Arial" w:cs="Arial"/>
        </w:rPr>
      </w:pPr>
      <w:r w:rsidRPr="009F2449">
        <w:rPr>
          <w:rFonts w:ascii="Arial" w:hAnsi="Arial" w:cs="Arial"/>
        </w:rPr>
        <w:t>Développement de clientèle</w:t>
      </w:r>
    </w:p>
    <w:p w:rsidR="00F13F6E" w:rsidRPr="009F2449" w:rsidRDefault="00EA26E8" w:rsidP="000A5006">
      <w:pPr>
        <w:rPr>
          <w:rFonts w:ascii="Arial" w:hAnsi="Arial" w:cs="Arial"/>
          <w:i/>
        </w:rPr>
      </w:pPr>
      <w:r w:rsidRPr="009F2449">
        <w:rPr>
          <w:rFonts w:ascii="Arial" w:hAnsi="Arial" w:cs="Arial"/>
        </w:rPr>
        <w:t xml:space="preserve">De ce lot, deux spectacles sortent des sentiers battus : </w:t>
      </w:r>
      <w:r w:rsidRPr="009F2449">
        <w:rPr>
          <w:rFonts w:ascii="Arial" w:hAnsi="Arial" w:cs="Arial"/>
          <w:i/>
        </w:rPr>
        <w:t>Les Concerts Vox Populi</w:t>
      </w:r>
      <w:r w:rsidRPr="009F2449">
        <w:rPr>
          <w:rFonts w:ascii="Arial" w:hAnsi="Arial" w:cs="Arial"/>
        </w:rPr>
        <w:t xml:space="preserve"> et la pièce de théâtre </w:t>
      </w:r>
      <w:r w:rsidRPr="009F2449">
        <w:rPr>
          <w:rFonts w:ascii="Arial" w:hAnsi="Arial" w:cs="Arial"/>
          <w:i/>
        </w:rPr>
        <w:t>Conversation avec mon pénis. </w:t>
      </w:r>
    </w:p>
    <w:p w:rsidR="00352F57" w:rsidRPr="009F2449" w:rsidRDefault="00F13F6E" w:rsidP="000A5006">
      <w:pPr>
        <w:rPr>
          <w:rFonts w:ascii="Arial" w:hAnsi="Arial" w:cs="Arial"/>
        </w:rPr>
      </w:pPr>
      <w:r w:rsidRPr="009F2449">
        <w:rPr>
          <w:rFonts w:ascii="Arial" w:hAnsi="Arial" w:cs="Arial"/>
        </w:rPr>
        <w:t xml:space="preserve">Les </w:t>
      </w:r>
      <w:r w:rsidRPr="009F2449">
        <w:rPr>
          <w:rFonts w:ascii="Arial" w:hAnsi="Arial" w:cs="Arial"/>
          <w:i/>
        </w:rPr>
        <w:t>Concerts Vox Populi</w:t>
      </w:r>
      <w:r w:rsidRPr="009F2449">
        <w:rPr>
          <w:rFonts w:ascii="Arial" w:hAnsi="Arial" w:cs="Arial"/>
        </w:rPr>
        <w:t xml:space="preserve"> se donnent comme mission de sortir la musique classique de son moule traditionnel et offrent des spectacles dans un contexte moins formel. «</w:t>
      </w:r>
      <w:r w:rsidR="00B93C07" w:rsidRPr="009F2449">
        <w:rPr>
          <w:rFonts w:ascii="Arial" w:hAnsi="Arial" w:cs="Arial"/>
        </w:rPr>
        <w:t> </w:t>
      </w:r>
      <w:r w:rsidRPr="009F2449">
        <w:rPr>
          <w:rFonts w:ascii="Arial" w:hAnsi="Arial" w:cs="Arial"/>
        </w:rPr>
        <w:t xml:space="preserve">D’abord, c’est un spectacle de musique classique dans une salle de type cabaret où les musiciens jouent debout. Puis, il s’agit d’un spectacle commenté et vulgarisé avec humour par le compositeur et pianiste Patrick Mathieu. Ce dernier commente avec des faits anecdotiques </w:t>
      </w:r>
      <w:r w:rsidR="00E0483A" w:rsidRPr="009F2449">
        <w:rPr>
          <w:rFonts w:ascii="Arial" w:hAnsi="Arial" w:cs="Arial"/>
        </w:rPr>
        <w:t xml:space="preserve">de la </w:t>
      </w:r>
      <w:r w:rsidRPr="009F2449">
        <w:rPr>
          <w:rFonts w:ascii="Arial" w:hAnsi="Arial" w:cs="Arial"/>
        </w:rPr>
        <w:t>vie de Mozart afin d’</w:t>
      </w:r>
      <w:r w:rsidR="00E0483A" w:rsidRPr="009F2449">
        <w:rPr>
          <w:rFonts w:ascii="Arial" w:hAnsi="Arial" w:cs="Arial"/>
        </w:rPr>
        <w:t>éclairer davantage l</w:t>
      </w:r>
      <w:r w:rsidRPr="009F2449">
        <w:rPr>
          <w:rFonts w:ascii="Arial" w:hAnsi="Arial" w:cs="Arial"/>
        </w:rPr>
        <w:t xml:space="preserve">e sens </w:t>
      </w:r>
      <w:r w:rsidR="00E0483A" w:rsidRPr="009F2449">
        <w:rPr>
          <w:rFonts w:ascii="Arial" w:hAnsi="Arial" w:cs="Arial"/>
        </w:rPr>
        <w:t>des pièces</w:t>
      </w:r>
      <w:r w:rsidRPr="009F2449">
        <w:rPr>
          <w:rFonts w:ascii="Arial" w:hAnsi="Arial" w:cs="Arial"/>
        </w:rPr>
        <w:t>.</w:t>
      </w:r>
      <w:r w:rsidR="00B93C07" w:rsidRPr="009F2449">
        <w:rPr>
          <w:rFonts w:ascii="Arial" w:hAnsi="Arial" w:cs="Arial"/>
        </w:rPr>
        <w:t xml:space="preserve"> </w:t>
      </w:r>
      <w:r w:rsidRPr="009F2449">
        <w:rPr>
          <w:rFonts w:ascii="Arial" w:hAnsi="Arial" w:cs="Arial"/>
        </w:rPr>
        <w:t>C’est une belle façon de s’initier</w:t>
      </w:r>
      <w:r w:rsidR="00E0483A" w:rsidRPr="009F2449">
        <w:rPr>
          <w:rFonts w:ascii="Arial" w:hAnsi="Arial" w:cs="Arial"/>
        </w:rPr>
        <w:t xml:space="preserve"> ou de simplement </w:t>
      </w:r>
      <w:r w:rsidR="009F2449" w:rsidRPr="009F2449">
        <w:rPr>
          <w:rFonts w:ascii="Arial" w:hAnsi="Arial" w:cs="Arial"/>
        </w:rPr>
        <w:t>d’</w:t>
      </w:r>
      <w:r w:rsidR="00E0483A" w:rsidRPr="009F2449">
        <w:rPr>
          <w:rFonts w:ascii="Arial" w:hAnsi="Arial" w:cs="Arial"/>
        </w:rPr>
        <w:t xml:space="preserve">apprécier </w:t>
      </w:r>
      <w:r w:rsidRPr="009F2449">
        <w:rPr>
          <w:rFonts w:ascii="Arial" w:hAnsi="Arial" w:cs="Arial"/>
        </w:rPr>
        <w:t xml:space="preserve">la musique classique en dégustant une bonne coupe de vin. D’autant plus que les musiciens sur scène ont un très beau </w:t>
      </w:r>
      <w:r w:rsidRPr="0007563F">
        <w:rPr>
          <w:rFonts w:ascii="Arial" w:hAnsi="Arial" w:cs="Arial"/>
          <w:i/>
        </w:rPr>
        <w:t>curriculum</w:t>
      </w:r>
      <w:r w:rsidR="00B93C07" w:rsidRPr="009F2449">
        <w:rPr>
          <w:rFonts w:ascii="Arial" w:hAnsi="Arial" w:cs="Arial"/>
        </w:rPr>
        <w:t> </w:t>
      </w:r>
      <w:r w:rsidRPr="009F2449">
        <w:rPr>
          <w:rFonts w:ascii="Arial" w:hAnsi="Arial" w:cs="Arial"/>
        </w:rPr>
        <w:t>»</w:t>
      </w:r>
      <w:r w:rsidR="009F2449" w:rsidRPr="009F2449">
        <w:rPr>
          <w:rFonts w:ascii="Arial" w:hAnsi="Arial" w:cs="Arial"/>
        </w:rPr>
        <w:t xml:space="preserve"> mentionne Mathieu Larochelle, c</w:t>
      </w:r>
      <w:r w:rsidRPr="009F2449">
        <w:rPr>
          <w:rFonts w:ascii="Arial" w:hAnsi="Arial" w:cs="Arial"/>
        </w:rPr>
        <w:t xml:space="preserve">hef de division du Théâtre des Eskers. </w:t>
      </w:r>
    </w:p>
    <w:p w:rsidR="00F13F6E" w:rsidRPr="009F2449" w:rsidRDefault="00F13F6E" w:rsidP="00366B2B">
      <w:pPr>
        <w:rPr>
          <w:rFonts w:ascii="Arial" w:hAnsi="Arial" w:cs="Arial"/>
        </w:rPr>
      </w:pPr>
      <w:r w:rsidRPr="009F2449">
        <w:rPr>
          <w:rFonts w:ascii="Arial" w:hAnsi="Arial" w:cs="Arial"/>
        </w:rPr>
        <w:t>Le spectacle</w:t>
      </w:r>
      <w:r w:rsidRPr="009F2449">
        <w:rPr>
          <w:rFonts w:ascii="Arial" w:hAnsi="Arial" w:cs="Arial"/>
          <w:i/>
        </w:rPr>
        <w:t xml:space="preserve"> Conversation avec mon pénis </w:t>
      </w:r>
      <w:r w:rsidR="00E0483A" w:rsidRPr="009F2449">
        <w:rPr>
          <w:rFonts w:ascii="Arial" w:hAnsi="Arial" w:cs="Arial"/>
        </w:rPr>
        <w:t>est une pièce de théâtre présent</w:t>
      </w:r>
      <w:r w:rsidR="009F2449" w:rsidRPr="009F2449">
        <w:rPr>
          <w:rFonts w:ascii="Arial" w:hAnsi="Arial" w:cs="Arial"/>
        </w:rPr>
        <w:t>ée</w:t>
      </w:r>
      <w:r w:rsidR="00E0483A" w:rsidRPr="009F2449">
        <w:rPr>
          <w:rFonts w:ascii="Arial" w:hAnsi="Arial" w:cs="Arial"/>
        </w:rPr>
        <w:t>, en formule cabaret elle aussi, un vendredi dans une formule 5 à 7. «</w:t>
      </w:r>
      <w:r w:rsidR="00B93C07" w:rsidRPr="009F2449">
        <w:rPr>
          <w:rFonts w:ascii="Arial" w:hAnsi="Arial" w:cs="Arial"/>
        </w:rPr>
        <w:t> </w:t>
      </w:r>
      <w:r w:rsidR="00E0483A" w:rsidRPr="009F2449">
        <w:rPr>
          <w:rFonts w:ascii="Arial" w:hAnsi="Arial" w:cs="Arial"/>
        </w:rPr>
        <w:t>Plusieurs personnes nous mentionnent n’avoir jamais vu de pièce de théâtre et qu’ils trouvent le décorum intimidant voir prétentieux. En présentant une pièce de théâtre ayant thématique ludique, en formule 5 à 7 et avec service au</w:t>
      </w:r>
      <w:r w:rsidR="00B93C07" w:rsidRPr="009F2449">
        <w:rPr>
          <w:rFonts w:ascii="Arial" w:hAnsi="Arial" w:cs="Arial"/>
        </w:rPr>
        <w:t xml:space="preserve">x </w:t>
      </w:r>
      <w:r w:rsidR="00E0483A" w:rsidRPr="009F2449">
        <w:rPr>
          <w:rFonts w:ascii="Arial" w:hAnsi="Arial" w:cs="Arial"/>
        </w:rPr>
        <w:t>table</w:t>
      </w:r>
      <w:r w:rsidR="00B93C07" w:rsidRPr="009F2449">
        <w:rPr>
          <w:rFonts w:ascii="Arial" w:hAnsi="Arial" w:cs="Arial"/>
        </w:rPr>
        <w:t>s,</w:t>
      </w:r>
      <w:r w:rsidR="00E0483A" w:rsidRPr="009F2449">
        <w:rPr>
          <w:rFonts w:ascii="Arial" w:hAnsi="Arial" w:cs="Arial"/>
        </w:rPr>
        <w:t xml:space="preserve"> nous espérons rend</w:t>
      </w:r>
      <w:r w:rsidR="009F2449" w:rsidRPr="009F2449">
        <w:rPr>
          <w:rFonts w:ascii="Arial" w:hAnsi="Arial" w:cs="Arial"/>
        </w:rPr>
        <w:t>re</w:t>
      </w:r>
      <w:r w:rsidR="00E0483A" w:rsidRPr="009F2449">
        <w:rPr>
          <w:rFonts w:ascii="Arial" w:hAnsi="Arial" w:cs="Arial"/>
        </w:rPr>
        <w:t xml:space="preserve"> cet art vivant plus accessible et a</w:t>
      </w:r>
      <w:r w:rsidR="000A5006" w:rsidRPr="009F2449">
        <w:rPr>
          <w:rFonts w:ascii="Arial" w:hAnsi="Arial" w:cs="Arial"/>
        </w:rPr>
        <w:t>tteindre une nouvelle clientèle</w:t>
      </w:r>
      <w:r w:rsidR="00B93C07" w:rsidRPr="009F2449">
        <w:rPr>
          <w:rFonts w:ascii="Arial" w:hAnsi="Arial" w:cs="Arial"/>
        </w:rPr>
        <w:t> </w:t>
      </w:r>
      <w:r w:rsidR="000A5006" w:rsidRPr="009F2449">
        <w:rPr>
          <w:rFonts w:ascii="Arial" w:hAnsi="Arial" w:cs="Arial"/>
        </w:rPr>
        <w:t xml:space="preserve">» </w:t>
      </w:r>
      <w:r w:rsidR="00B93C07" w:rsidRPr="009F2449">
        <w:rPr>
          <w:rFonts w:ascii="Arial" w:hAnsi="Arial" w:cs="Arial"/>
        </w:rPr>
        <w:t>i</w:t>
      </w:r>
      <w:r w:rsidR="000A5006" w:rsidRPr="009F2449">
        <w:rPr>
          <w:rFonts w:ascii="Arial" w:hAnsi="Arial" w:cs="Arial"/>
        </w:rPr>
        <w:t xml:space="preserve">ndique Mathieu en ajoutant que le théâtre en formule cabaret pourrait revenir selon le succès de la pièce. </w:t>
      </w:r>
    </w:p>
    <w:p w:rsidR="000A5006" w:rsidRPr="009F2449" w:rsidRDefault="000A5006" w:rsidP="000A5006">
      <w:pPr>
        <w:pStyle w:val="Titre2"/>
        <w:rPr>
          <w:rFonts w:ascii="Arial" w:hAnsi="Arial" w:cs="Arial"/>
        </w:rPr>
      </w:pPr>
      <w:r w:rsidRPr="009F2449">
        <w:rPr>
          <w:rFonts w:ascii="Arial" w:hAnsi="Arial" w:cs="Arial"/>
        </w:rPr>
        <w:lastRenderedPageBreak/>
        <w:t>De nouveaux tarifs</w:t>
      </w:r>
    </w:p>
    <w:p w:rsidR="000A5006" w:rsidRPr="009F2449" w:rsidRDefault="000A5006" w:rsidP="000A5006">
      <w:pPr>
        <w:pStyle w:val="Titre3"/>
        <w:rPr>
          <w:rFonts w:ascii="Arial" w:hAnsi="Arial" w:cs="Arial"/>
        </w:rPr>
      </w:pPr>
      <w:r w:rsidRPr="009F2449">
        <w:rPr>
          <w:rFonts w:ascii="Arial" w:hAnsi="Arial" w:cs="Arial"/>
        </w:rPr>
        <w:t>Tarif accompagnateur</w:t>
      </w:r>
    </w:p>
    <w:p w:rsidR="000A5006" w:rsidRPr="009F2449" w:rsidRDefault="000A5006" w:rsidP="000A5006">
      <w:pPr>
        <w:rPr>
          <w:rFonts w:ascii="Arial" w:hAnsi="Arial" w:cs="Arial"/>
        </w:rPr>
      </w:pPr>
      <w:r w:rsidRPr="009F2449">
        <w:rPr>
          <w:rFonts w:ascii="Arial" w:hAnsi="Arial" w:cs="Arial"/>
          <w:color w:val="010101"/>
        </w:rPr>
        <w:t>Un accompagnateur d’une personne en situation d</w:t>
      </w:r>
      <w:r w:rsidR="00B93C07" w:rsidRPr="009F2449">
        <w:rPr>
          <w:rFonts w:ascii="Arial" w:hAnsi="Arial" w:cs="Arial"/>
          <w:color w:val="010101"/>
        </w:rPr>
        <w:t xml:space="preserve">e </w:t>
      </w:r>
      <w:r w:rsidRPr="009F2449">
        <w:rPr>
          <w:rFonts w:ascii="Arial" w:hAnsi="Arial" w:cs="Arial"/>
          <w:color w:val="010101"/>
        </w:rPr>
        <w:t xml:space="preserve">handicap qui nécessite une assistance aura un billet gratuit. Ainsi, </w:t>
      </w:r>
      <w:r w:rsidRPr="009F2449">
        <w:rPr>
          <w:rFonts w:ascii="Arial" w:hAnsi="Arial" w:cs="Arial"/>
        </w:rPr>
        <w:t>une personne à mobilité réduite n’a plus à payer deux fois plus cher pour assister à un spectacle qu’une personne ne vivant pas sa situation d’handicap.</w:t>
      </w:r>
    </w:p>
    <w:p w:rsidR="000A5006" w:rsidRPr="0007563F" w:rsidRDefault="0007563F" w:rsidP="000A5006">
      <w:pPr>
        <w:rPr>
          <w:rFonts w:ascii="Arial" w:hAnsi="Arial" w:cs="Arial"/>
        </w:rPr>
      </w:pPr>
      <w:r w:rsidRPr="0007563F">
        <w:rPr>
          <w:rFonts w:ascii="Arial" w:hAnsi="Arial" w:cs="Arial"/>
        </w:rPr>
        <w:t>Ce tarif s’applique aussi au premier accompagnateur d’un groupe d’enfant lors des spectacles</w:t>
      </w:r>
      <w:r w:rsidR="00E31C17">
        <w:rPr>
          <w:rFonts w:ascii="Arial" w:hAnsi="Arial" w:cs="Arial"/>
        </w:rPr>
        <w:t xml:space="preserve"> familiaux</w:t>
      </w:r>
      <w:r w:rsidRPr="0007563F">
        <w:rPr>
          <w:rFonts w:ascii="Arial" w:hAnsi="Arial" w:cs="Arial"/>
        </w:rPr>
        <w:t>.</w:t>
      </w:r>
    </w:p>
    <w:p w:rsidR="000A5006" w:rsidRPr="009F2449" w:rsidRDefault="000A5006" w:rsidP="00FE4B01">
      <w:pPr>
        <w:pStyle w:val="Titre3"/>
        <w:rPr>
          <w:rFonts w:ascii="Arial" w:hAnsi="Arial" w:cs="Arial"/>
          <w:color w:val="2E74B5" w:themeColor="accent1" w:themeShade="BF"/>
          <w:sz w:val="22"/>
          <w:szCs w:val="22"/>
        </w:rPr>
      </w:pPr>
      <w:r w:rsidRPr="009F2449">
        <w:rPr>
          <w:rFonts w:ascii="Arial" w:hAnsi="Arial" w:cs="Arial"/>
        </w:rPr>
        <w:t>Rabais aînés et étudiants</w:t>
      </w:r>
    </w:p>
    <w:p w:rsidR="000A5006" w:rsidRPr="009F2449" w:rsidRDefault="000A5006" w:rsidP="000A5006">
      <w:pPr>
        <w:rPr>
          <w:rFonts w:ascii="Arial" w:hAnsi="Arial" w:cs="Arial"/>
        </w:rPr>
      </w:pPr>
      <w:r w:rsidRPr="009F2449">
        <w:rPr>
          <w:rFonts w:ascii="Arial" w:hAnsi="Arial" w:cs="Arial"/>
        </w:rPr>
        <w:t>L’automne</w:t>
      </w:r>
      <w:r w:rsidR="00B93C07" w:rsidRPr="009F2449">
        <w:rPr>
          <w:rFonts w:ascii="Arial" w:hAnsi="Arial" w:cs="Arial"/>
        </w:rPr>
        <w:t> </w:t>
      </w:r>
      <w:r w:rsidRPr="009F2449">
        <w:rPr>
          <w:rFonts w:ascii="Arial" w:hAnsi="Arial" w:cs="Arial"/>
        </w:rPr>
        <w:t>2021 marque la fin du 50 % à la porte pour les aînés et les étudiants. Afin d’assurer une meilleure prévente et une meilleure gestion du nombre de</w:t>
      </w:r>
      <w:r w:rsidR="009F2449" w:rsidRPr="009F2449">
        <w:rPr>
          <w:rFonts w:ascii="Arial" w:hAnsi="Arial" w:cs="Arial"/>
        </w:rPr>
        <w:t xml:space="preserve"> bénévoles requis par spectacle</w:t>
      </w:r>
      <w:r w:rsidRPr="009F2449">
        <w:rPr>
          <w:rFonts w:ascii="Arial" w:hAnsi="Arial" w:cs="Arial"/>
        </w:rPr>
        <w:t xml:space="preserve">, des rabais aînés et étudiants sont appliqués seulement en prévente. </w:t>
      </w:r>
      <w:r w:rsidR="009F2449" w:rsidRPr="009F2449">
        <w:rPr>
          <w:rFonts w:ascii="Arial" w:hAnsi="Arial" w:cs="Arial"/>
        </w:rPr>
        <w:t>Ceux-ci</w:t>
      </w:r>
      <w:r w:rsidRPr="009F2449">
        <w:rPr>
          <w:rFonts w:ascii="Arial" w:hAnsi="Arial" w:cs="Arial"/>
        </w:rPr>
        <w:t xml:space="preserve"> verront baisser leur rabais à 30 % au lieu de 50 % qui se ventile par un coût réduit de 15 % et d’une remise de 15 % en </w:t>
      </w:r>
      <w:r w:rsidR="009F2449" w:rsidRPr="009F2449">
        <w:rPr>
          <w:rFonts w:ascii="Arial" w:hAnsi="Arial" w:cs="Arial"/>
        </w:rPr>
        <w:t xml:space="preserve">argent </w:t>
      </w:r>
      <w:proofErr w:type="spellStart"/>
      <w:r w:rsidRPr="009F2449">
        <w:rPr>
          <w:rFonts w:ascii="Arial" w:hAnsi="Arial" w:cs="Arial"/>
        </w:rPr>
        <w:t>Freebees</w:t>
      </w:r>
      <w:proofErr w:type="spellEnd"/>
      <w:r w:rsidRPr="009F2449">
        <w:rPr>
          <w:rFonts w:ascii="Arial" w:hAnsi="Arial" w:cs="Arial"/>
        </w:rPr>
        <w:t>.</w:t>
      </w:r>
      <w:r w:rsidR="0007563F">
        <w:rPr>
          <w:rFonts w:ascii="Arial" w:hAnsi="Arial" w:cs="Arial"/>
        </w:rPr>
        <w:t xml:space="preserve"> Ce tarif aîné ou étudiant demeure le plus avantageux de la région.</w:t>
      </w:r>
    </w:p>
    <w:p w:rsidR="000A5006" w:rsidRPr="009F2449" w:rsidRDefault="00C2618B" w:rsidP="00C2618B">
      <w:pPr>
        <w:pStyle w:val="Titre3"/>
        <w:rPr>
          <w:rFonts w:ascii="Arial" w:hAnsi="Arial" w:cs="Arial"/>
        </w:rPr>
      </w:pPr>
      <w:r w:rsidRPr="009F2449">
        <w:rPr>
          <w:rFonts w:ascii="Arial" w:hAnsi="Arial" w:cs="Arial"/>
        </w:rPr>
        <w:t>Achat en lots</w:t>
      </w:r>
    </w:p>
    <w:p w:rsidR="00C2618B" w:rsidRPr="009F2449" w:rsidRDefault="00C2618B" w:rsidP="00C2618B">
      <w:pPr>
        <w:rPr>
          <w:rFonts w:ascii="Arial" w:hAnsi="Arial" w:cs="Arial"/>
        </w:rPr>
      </w:pPr>
      <w:r w:rsidRPr="009F2449">
        <w:rPr>
          <w:rFonts w:ascii="Arial" w:hAnsi="Arial" w:cs="Arial"/>
        </w:rPr>
        <w:t>Des rabais s’appliqueront automatiquement lors des achats lorsque le spectateur achète plus de 4 spectacles</w:t>
      </w:r>
      <w:r w:rsidR="00BA5F59" w:rsidRPr="009F2449">
        <w:rPr>
          <w:rFonts w:ascii="Arial" w:hAnsi="Arial" w:cs="Arial"/>
        </w:rPr>
        <w:t xml:space="preserve"> différents</w:t>
      </w:r>
      <w:r w:rsidRPr="009F2449">
        <w:rPr>
          <w:rFonts w:ascii="Arial" w:hAnsi="Arial" w:cs="Arial"/>
        </w:rPr>
        <w:t xml:space="preserve">. </w:t>
      </w:r>
    </w:p>
    <w:tbl>
      <w:tblPr>
        <w:tblW w:w="0" w:type="auto"/>
        <w:tblCellMar>
          <w:left w:w="70" w:type="dxa"/>
          <w:right w:w="70" w:type="dxa"/>
        </w:tblCellMar>
        <w:tblLook w:val="04A0" w:firstRow="1" w:lastRow="0" w:firstColumn="1" w:lastColumn="0" w:noHBand="0" w:noVBand="1"/>
      </w:tblPr>
      <w:tblGrid>
        <w:gridCol w:w="2195"/>
        <w:gridCol w:w="2905"/>
      </w:tblGrid>
      <w:tr w:rsidR="00C2618B" w:rsidRPr="009F2449" w:rsidTr="00366B2B">
        <w:trPr>
          <w:trHeight w:val="290"/>
        </w:trPr>
        <w:tc>
          <w:tcPr>
            <w:tcW w:w="0" w:type="auto"/>
            <w:tcBorders>
              <w:top w:val="nil"/>
              <w:left w:val="nil"/>
              <w:bottom w:val="nil"/>
              <w:right w:val="nil"/>
            </w:tcBorders>
            <w:shd w:val="clear" w:color="auto" w:fill="auto"/>
            <w:noWrap/>
            <w:vAlign w:val="bottom"/>
            <w:hideMark/>
          </w:tcPr>
          <w:p w:rsidR="00C2618B" w:rsidRPr="009F2449" w:rsidRDefault="00C2618B" w:rsidP="00211FD8">
            <w:pPr>
              <w:spacing w:after="0" w:line="240" w:lineRule="auto"/>
              <w:rPr>
                <w:rFonts w:ascii="Arial" w:eastAsia="Times New Roman" w:hAnsi="Arial" w:cs="Arial"/>
                <w:lang w:eastAsia="fr-CA"/>
              </w:rPr>
            </w:pPr>
          </w:p>
        </w:tc>
        <w:tc>
          <w:tcPr>
            <w:tcW w:w="0" w:type="auto"/>
            <w:tcBorders>
              <w:top w:val="nil"/>
              <w:left w:val="nil"/>
              <w:bottom w:val="nil"/>
              <w:right w:val="nil"/>
            </w:tcBorders>
            <w:shd w:val="clear" w:color="auto" w:fill="auto"/>
            <w:noWrap/>
            <w:vAlign w:val="bottom"/>
            <w:hideMark/>
          </w:tcPr>
          <w:p w:rsidR="00C2618B" w:rsidRPr="009F2449" w:rsidRDefault="0085532B" w:rsidP="00211FD8">
            <w:pPr>
              <w:spacing w:after="0" w:line="240" w:lineRule="auto"/>
              <w:rPr>
                <w:rFonts w:ascii="Arial" w:eastAsia="Times New Roman" w:hAnsi="Arial" w:cs="Arial"/>
                <w:color w:val="000000"/>
                <w:lang w:eastAsia="fr-CA"/>
              </w:rPr>
            </w:pPr>
            <w:r w:rsidRPr="009F2449">
              <w:rPr>
                <w:rFonts w:ascii="Arial" w:eastAsia="Times New Roman" w:hAnsi="Arial" w:cs="Arial"/>
                <w:color w:val="000000"/>
                <w:lang w:eastAsia="fr-CA"/>
              </w:rPr>
              <w:t>Rabais appliqué avant taxes</w:t>
            </w:r>
          </w:p>
        </w:tc>
      </w:tr>
      <w:tr w:rsidR="00C2618B" w:rsidRPr="009F2449" w:rsidTr="00366B2B">
        <w:trPr>
          <w:trHeight w:val="290"/>
        </w:trPr>
        <w:tc>
          <w:tcPr>
            <w:tcW w:w="0" w:type="auto"/>
            <w:tcBorders>
              <w:top w:val="nil"/>
              <w:left w:val="nil"/>
              <w:bottom w:val="nil"/>
              <w:right w:val="nil"/>
            </w:tcBorders>
            <w:shd w:val="clear" w:color="auto" w:fill="auto"/>
            <w:noWrap/>
            <w:vAlign w:val="bottom"/>
            <w:hideMark/>
          </w:tcPr>
          <w:p w:rsidR="00C2618B" w:rsidRPr="009F2449" w:rsidRDefault="00C2618B" w:rsidP="00211FD8">
            <w:pPr>
              <w:spacing w:after="0" w:line="240" w:lineRule="auto"/>
              <w:rPr>
                <w:rFonts w:ascii="Arial" w:eastAsia="Times New Roman" w:hAnsi="Arial" w:cs="Arial"/>
                <w:color w:val="000000"/>
                <w:lang w:eastAsia="fr-CA"/>
              </w:rPr>
            </w:pPr>
            <w:r w:rsidRPr="009F2449">
              <w:rPr>
                <w:rFonts w:ascii="Arial" w:eastAsia="Times New Roman" w:hAnsi="Arial" w:cs="Arial"/>
                <w:color w:val="000000"/>
                <w:lang w:eastAsia="fr-CA"/>
              </w:rPr>
              <w:t xml:space="preserve">4 à 5 spectacles </w:t>
            </w:r>
          </w:p>
        </w:tc>
        <w:tc>
          <w:tcPr>
            <w:tcW w:w="0" w:type="auto"/>
            <w:tcBorders>
              <w:top w:val="nil"/>
              <w:left w:val="nil"/>
              <w:bottom w:val="nil"/>
              <w:right w:val="nil"/>
            </w:tcBorders>
            <w:shd w:val="clear" w:color="auto" w:fill="auto"/>
            <w:noWrap/>
            <w:vAlign w:val="bottom"/>
            <w:hideMark/>
          </w:tcPr>
          <w:p w:rsidR="00C2618B" w:rsidRPr="009F2449" w:rsidRDefault="00C2618B" w:rsidP="0085532B">
            <w:pPr>
              <w:spacing w:after="0" w:line="240" w:lineRule="auto"/>
              <w:jc w:val="center"/>
              <w:rPr>
                <w:rFonts w:ascii="Arial" w:eastAsia="Times New Roman" w:hAnsi="Arial" w:cs="Arial"/>
                <w:color w:val="000000"/>
                <w:lang w:eastAsia="fr-CA"/>
              </w:rPr>
            </w:pPr>
            <w:r w:rsidRPr="009F2449">
              <w:rPr>
                <w:rFonts w:ascii="Arial" w:eastAsia="Times New Roman" w:hAnsi="Arial" w:cs="Arial"/>
                <w:color w:val="000000"/>
                <w:lang w:eastAsia="fr-CA"/>
              </w:rPr>
              <w:t>10 %</w:t>
            </w:r>
          </w:p>
        </w:tc>
      </w:tr>
      <w:tr w:rsidR="00C2618B" w:rsidRPr="009F2449" w:rsidTr="00366B2B">
        <w:trPr>
          <w:trHeight w:val="290"/>
        </w:trPr>
        <w:tc>
          <w:tcPr>
            <w:tcW w:w="0" w:type="auto"/>
            <w:tcBorders>
              <w:top w:val="nil"/>
              <w:left w:val="nil"/>
              <w:bottom w:val="nil"/>
              <w:right w:val="nil"/>
            </w:tcBorders>
            <w:shd w:val="clear" w:color="auto" w:fill="auto"/>
            <w:noWrap/>
            <w:vAlign w:val="bottom"/>
            <w:hideMark/>
          </w:tcPr>
          <w:p w:rsidR="00C2618B" w:rsidRPr="009F2449" w:rsidRDefault="00C2618B" w:rsidP="00211FD8">
            <w:pPr>
              <w:spacing w:after="0" w:line="240" w:lineRule="auto"/>
              <w:rPr>
                <w:rFonts w:ascii="Arial" w:eastAsia="Times New Roman" w:hAnsi="Arial" w:cs="Arial"/>
                <w:color w:val="000000"/>
                <w:lang w:eastAsia="fr-CA"/>
              </w:rPr>
            </w:pPr>
            <w:r w:rsidRPr="009F2449">
              <w:rPr>
                <w:rFonts w:ascii="Arial" w:eastAsia="Times New Roman" w:hAnsi="Arial" w:cs="Arial"/>
                <w:color w:val="000000"/>
                <w:lang w:eastAsia="fr-CA"/>
              </w:rPr>
              <w:t>6 à 10 spectacles</w:t>
            </w:r>
          </w:p>
        </w:tc>
        <w:tc>
          <w:tcPr>
            <w:tcW w:w="0" w:type="auto"/>
            <w:tcBorders>
              <w:top w:val="nil"/>
              <w:left w:val="nil"/>
              <w:bottom w:val="nil"/>
              <w:right w:val="nil"/>
            </w:tcBorders>
            <w:shd w:val="clear" w:color="auto" w:fill="auto"/>
            <w:noWrap/>
            <w:vAlign w:val="bottom"/>
            <w:hideMark/>
          </w:tcPr>
          <w:p w:rsidR="00C2618B" w:rsidRPr="009F2449" w:rsidRDefault="00C2618B" w:rsidP="0085532B">
            <w:pPr>
              <w:spacing w:after="0" w:line="240" w:lineRule="auto"/>
              <w:jc w:val="center"/>
              <w:rPr>
                <w:rFonts w:ascii="Arial" w:eastAsia="Times New Roman" w:hAnsi="Arial" w:cs="Arial"/>
                <w:color w:val="000000"/>
                <w:lang w:eastAsia="fr-CA"/>
              </w:rPr>
            </w:pPr>
            <w:r w:rsidRPr="009F2449">
              <w:rPr>
                <w:rFonts w:ascii="Arial" w:eastAsia="Times New Roman" w:hAnsi="Arial" w:cs="Arial"/>
                <w:color w:val="000000"/>
                <w:lang w:eastAsia="fr-CA"/>
              </w:rPr>
              <w:t>15 %</w:t>
            </w:r>
          </w:p>
        </w:tc>
      </w:tr>
      <w:tr w:rsidR="00C2618B" w:rsidRPr="009F2449" w:rsidTr="00366B2B">
        <w:trPr>
          <w:trHeight w:val="290"/>
        </w:trPr>
        <w:tc>
          <w:tcPr>
            <w:tcW w:w="0" w:type="auto"/>
            <w:tcBorders>
              <w:top w:val="nil"/>
              <w:left w:val="nil"/>
              <w:bottom w:val="nil"/>
              <w:right w:val="nil"/>
            </w:tcBorders>
            <w:shd w:val="clear" w:color="auto" w:fill="auto"/>
            <w:noWrap/>
            <w:vAlign w:val="bottom"/>
            <w:hideMark/>
          </w:tcPr>
          <w:p w:rsidR="00C2618B" w:rsidRPr="009F2449" w:rsidRDefault="00C2618B" w:rsidP="00211FD8">
            <w:pPr>
              <w:spacing w:after="0" w:line="240" w:lineRule="auto"/>
              <w:rPr>
                <w:rFonts w:ascii="Arial" w:eastAsia="Times New Roman" w:hAnsi="Arial" w:cs="Arial"/>
                <w:color w:val="000000"/>
                <w:lang w:eastAsia="fr-CA"/>
              </w:rPr>
            </w:pPr>
            <w:r w:rsidRPr="009F2449">
              <w:rPr>
                <w:rFonts w:ascii="Arial" w:eastAsia="Times New Roman" w:hAnsi="Arial" w:cs="Arial"/>
                <w:color w:val="000000"/>
                <w:lang w:eastAsia="fr-CA"/>
              </w:rPr>
              <w:t>11 spectacles et plus</w:t>
            </w:r>
          </w:p>
        </w:tc>
        <w:tc>
          <w:tcPr>
            <w:tcW w:w="0" w:type="auto"/>
            <w:tcBorders>
              <w:top w:val="nil"/>
              <w:left w:val="nil"/>
              <w:bottom w:val="nil"/>
              <w:right w:val="nil"/>
            </w:tcBorders>
            <w:shd w:val="clear" w:color="auto" w:fill="auto"/>
            <w:noWrap/>
            <w:vAlign w:val="bottom"/>
            <w:hideMark/>
          </w:tcPr>
          <w:p w:rsidR="00C2618B" w:rsidRPr="009F2449" w:rsidRDefault="00C2618B" w:rsidP="0085532B">
            <w:pPr>
              <w:spacing w:after="0" w:line="240" w:lineRule="auto"/>
              <w:jc w:val="center"/>
              <w:rPr>
                <w:rFonts w:ascii="Arial" w:eastAsia="Times New Roman" w:hAnsi="Arial" w:cs="Arial"/>
                <w:color w:val="000000"/>
                <w:lang w:eastAsia="fr-CA"/>
              </w:rPr>
            </w:pPr>
            <w:r w:rsidRPr="009F2449">
              <w:rPr>
                <w:rFonts w:ascii="Arial" w:eastAsia="Times New Roman" w:hAnsi="Arial" w:cs="Arial"/>
                <w:color w:val="000000"/>
                <w:lang w:eastAsia="fr-CA"/>
              </w:rPr>
              <w:t>18 %</w:t>
            </w:r>
          </w:p>
        </w:tc>
      </w:tr>
    </w:tbl>
    <w:p w:rsidR="009F2449" w:rsidRPr="009F2449" w:rsidRDefault="009F2449" w:rsidP="009F2449">
      <w:pPr>
        <w:rPr>
          <w:rFonts w:ascii="Arial" w:hAnsi="Arial" w:cs="Arial"/>
        </w:rPr>
      </w:pPr>
    </w:p>
    <w:p w:rsidR="00366B2B" w:rsidRPr="009F2449" w:rsidRDefault="00366B2B" w:rsidP="00366B2B">
      <w:pPr>
        <w:pStyle w:val="Titre2"/>
        <w:rPr>
          <w:rFonts w:ascii="Arial" w:hAnsi="Arial" w:cs="Arial"/>
        </w:rPr>
      </w:pPr>
      <w:r w:rsidRPr="009F2449">
        <w:rPr>
          <w:rFonts w:ascii="Arial" w:hAnsi="Arial" w:cs="Arial"/>
        </w:rPr>
        <w:t>Billetterie</w:t>
      </w:r>
    </w:p>
    <w:p w:rsidR="00366B2B" w:rsidRPr="009F2449" w:rsidRDefault="00366B2B" w:rsidP="00366B2B">
      <w:pPr>
        <w:rPr>
          <w:rFonts w:ascii="Arial" w:hAnsi="Arial" w:cs="Arial"/>
        </w:rPr>
      </w:pPr>
      <w:r w:rsidRPr="009F2449">
        <w:rPr>
          <w:rFonts w:ascii="Arial" w:hAnsi="Arial" w:cs="Arial"/>
        </w:rPr>
        <w:t>À partir du 24 août à 13</w:t>
      </w:r>
      <w:r w:rsidR="00B93C07" w:rsidRPr="009F2449">
        <w:rPr>
          <w:rFonts w:ascii="Arial" w:hAnsi="Arial" w:cs="Arial"/>
        </w:rPr>
        <w:t> h </w:t>
      </w:r>
      <w:r w:rsidRPr="009F2449">
        <w:rPr>
          <w:rFonts w:ascii="Arial" w:hAnsi="Arial" w:cs="Arial"/>
        </w:rPr>
        <w:t xml:space="preserve">30, les spectateurs pourront se procurer des billets sur </w:t>
      </w:r>
      <w:hyperlink r:id="rId7" w:history="1">
        <w:r w:rsidRPr="0007563F">
          <w:rPr>
            <w:rStyle w:val="Lienhypertexte"/>
            <w:rFonts w:ascii="Arial" w:hAnsi="Arial" w:cs="Arial"/>
            <w:i/>
          </w:rPr>
          <w:t>ticketacces.net</w:t>
        </w:r>
      </w:hyperlink>
      <w:r w:rsidRPr="00507048">
        <w:rPr>
          <w:rFonts w:ascii="Arial" w:hAnsi="Arial" w:cs="Arial"/>
          <w:color w:val="FF0000"/>
        </w:rPr>
        <w:t xml:space="preserve"> </w:t>
      </w:r>
      <w:r w:rsidRPr="009F2449">
        <w:rPr>
          <w:rFonts w:ascii="Arial" w:hAnsi="Arial" w:cs="Arial"/>
        </w:rPr>
        <w:t>ou à la bibliothèque municipale de la Ville d’Amo</w:t>
      </w:r>
      <w:r w:rsidR="009F2449">
        <w:rPr>
          <w:rFonts w:ascii="Arial" w:hAnsi="Arial" w:cs="Arial"/>
        </w:rPr>
        <w:t>s. Aucune vente ne se fait à l’h</w:t>
      </w:r>
      <w:r w:rsidRPr="009F2449">
        <w:rPr>
          <w:rFonts w:ascii="Arial" w:hAnsi="Arial" w:cs="Arial"/>
        </w:rPr>
        <w:t xml:space="preserve">ôtel de </w:t>
      </w:r>
      <w:r w:rsidR="009F2449">
        <w:rPr>
          <w:rFonts w:ascii="Arial" w:hAnsi="Arial" w:cs="Arial"/>
        </w:rPr>
        <w:t>v</w:t>
      </w:r>
      <w:r w:rsidR="0007563F">
        <w:rPr>
          <w:rFonts w:ascii="Arial" w:hAnsi="Arial" w:cs="Arial"/>
        </w:rPr>
        <w:t>ille,</w:t>
      </w:r>
      <w:r w:rsidRPr="009F2449">
        <w:rPr>
          <w:rFonts w:ascii="Arial" w:hAnsi="Arial" w:cs="Arial"/>
        </w:rPr>
        <w:t xml:space="preserve"> à la Maison du tourisme</w:t>
      </w:r>
      <w:r w:rsidR="0007563F">
        <w:rPr>
          <w:rFonts w:ascii="Arial" w:hAnsi="Arial" w:cs="Arial"/>
        </w:rPr>
        <w:t xml:space="preserve"> ou par téléphone</w:t>
      </w:r>
      <w:r w:rsidRPr="009F2449">
        <w:rPr>
          <w:rFonts w:ascii="Arial" w:hAnsi="Arial" w:cs="Arial"/>
        </w:rPr>
        <w:t>.</w:t>
      </w:r>
      <w:r w:rsidR="00CE3CB3" w:rsidRPr="009F2449">
        <w:rPr>
          <w:rFonts w:ascii="Arial" w:hAnsi="Arial" w:cs="Arial"/>
        </w:rPr>
        <w:t xml:space="preserve"> </w:t>
      </w:r>
      <w:r w:rsidR="007C4928" w:rsidRPr="009A7910">
        <w:rPr>
          <w:rFonts w:ascii="Arial" w:hAnsi="Arial" w:cs="Arial"/>
          <w:b/>
        </w:rPr>
        <w:t>Les ventes se font par bulles.,</w:t>
      </w:r>
    </w:p>
    <w:p w:rsidR="000D49EF" w:rsidRPr="009F2449" w:rsidRDefault="00B93C07" w:rsidP="00514848">
      <w:pPr>
        <w:pStyle w:val="NormalWeb"/>
        <w:shd w:val="clear" w:color="auto" w:fill="FFFFFF"/>
        <w:spacing w:before="0" w:beforeAutospacing="0" w:after="240" w:afterAutospacing="0"/>
        <w:jc w:val="center"/>
        <w:rPr>
          <w:rFonts w:ascii="Arial" w:hAnsi="Arial" w:cs="Arial"/>
          <w:color w:val="010101"/>
          <w:sz w:val="21"/>
          <w:szCs w:val="21"/>
        </w:rPr>
      </w:pPr>
      <w:r w:rsidRPr="009F2449">
        <w:rPr>
          <w:rFonts w:ascii="Arial" w:hAnsi="Arial" w:cs="Arial"/>
          <w:color w:val="010101"/>
          <w:sz w:val="21"/>
          <w:szCs w:val="21"/>
        </w:rPr>
        <w:t>—</w:t>
      </w:r>
      <w:r w:rsidR="000D49EF" w:rsidRPr="009F2449">
        <w:rPr>
          <w:rFonts w:ascii="Arial" w:hAnsi="Arial" w:cs="Arial"/>
          <w:color w:val="010101"/>
          <w:sz w:val="21"/>
          <w:szCs w:val="21"/>
        </w:rPr>
        <w:t> 30</w:t>
      </w:r>
      <w:r w:rsidRPr="009F2449">
        <w:rPr>
          <w:rFonts w:ascii="Arial" w:hAnsi="Arial" w:cs="Arial"/>
          <w:color w:val="010101"/>
          <w:sz w:val="21"/>
          <w:szCs w:val="21"/>
        </w:rPr>
        <w:t xml:space="preserve"> —</w:t>
      </w:r>
    </w:p>
    <w:p w:rsidR="000D49EF" w:rsidRPr="009F2449" w:rsidRDefault="000D49EF" w:rsidP="000D49EF">
      <w:pPr>
        <w:pStyle w:val="NormalWeb"/>
        <w:shd w:val="clear" w:color="auto" w:fill="FFFFFF"/>
        <w:spacing w:before="0" w:beforeAutospacing="0" w:after="240" w:afterAutospacing="0"/>
        <w:rPr>
          <w:rFonts w:ascii="Arial" w:hAnsi="Arial" w:cs="Arial"/>
          <w:b/>
          <w:color w:val="010101"/>
          <w:sz w:val="21"/>
          <w:szCs w:val="21"/>
        </w:rPr>
      </w:pPr>
      <w:r w:rsidRPr="009F2449">
        <w:rPr>
          <w:rFonts w:ascii="Arial" w:hAnsi="Arial" w:cs="Arial"/>
          <w:b/>
          <w:color w:val="010101"/>
          <w:sz w:val="21"/>
          <w:szCs w:val="21"/>
        </w:rPr>
        <w:t>Informations et entrevues :</w:t>
      </w:r>
    </w:p>
    <w:p w:rsidR="009F2449" w:rsidRDefault="009F2449" w:rsidP="009F2449">
      <w:pPr>
        <w:spacing w:after="0"/>
        <w:rPr>
          <w:rFonts w:ascii="Arial" w:hAnsi="Arial" w:cs="Arial"/>
        </w:rPr>
      </w:pPr>
      <w:r w:rsidRPr="009F2449">
        <w:rPr>
          <w:rFonts w:ascii="Arial" w:hAnsi="Arial" w:cs="Arial"/>
        </w:rPr>
        <w:t>Mathieu Larochelle, c</w:t>
      </w:r>
      <w:r w:rsidR="000D49EF" w:rsidRPr="009F2449">
        <w:rPr>
          <w:rFonts w:ascii="Arial" w:hAnsi="Arial" w:cs="Arial"/>
        </w:rPr>
        <w:t xml:space="preserve">hef de division </w:t>
      </w:r>
      <w:r w:rsidR="00B93C07" w:rsidRPr="009F2449">
        <w:rPr>
          <w:rFonts w:ascii="Arial" w:hAnsi="Arial" w:cs="Arial"/>
        </w:rPr>
        <w:t>—</w:t>
      </w:r>
      <w:r w:rsidR="000D49EF" w:rsidRPr="009F2449">
        <w:rPr>
          <w:rFonts w:ascii="Arial" w:hAnsi="Arial" w:cs="Arial"/>
        </w:rPr>
        <w:t xml:space="preserve"> Théâtre des Eskers</w:t>
      </w:r>
    </w:p>
    <w:p w:rsidR="009F2449" w:rsidRPr="00E31C17" w:rsidRDefault="009A7910" w:rsidP="009F2449">
      <w:pPr>
        <w:spacing w:after="0"/>
        <w:rPr>
          <w:rFonts w:ascii="Arial" w:hAnsi="Arial" w:cs="Arial"/>
        </w:rPr>
      </w:pPr>
      <w:hyperlink r:id="rId8" w:history="1">
        <w:r w:rsidR="000D49EF" w:rsidRPr="00E31C17">
          <w:rPr>
            <w:rFonts w:ascii="Arial" w:hAnsi="Arial" w:cs="Arial"/>
          </w:rPr>
          <w:t>mathieu.larochelle@amos.quebec</w:t>
        </w:r>
      </w:hyperlink>
    </w:p>
    <w:p w:rsidR="000D49EF" w:rsidRPr="009F2449" w:rsidRDefault="000D49EF" w:rsidP="009F2449">
      <w:pPr>
        <w:spacing w:after="0"/>
        <w:rPr>
          <w:rFonts w:ascii="Arial" w:hAnsi="Arial" w:cs="Arial"/>
        </w:rPr>
      </w:pPr>
      <w:r w:rsidRPr="009F2449">
        <w:rPr>
          <w:rFonts w:ascii="Arial" w:hAnsi="Arial" w:cs="Arial"/>
        </w:rPr>
        <w:t>819 732-3254 poste</w:t>
      </w:r>
      <w:r w:rsidR="00B93C07" w:rsidRPr="009F2449">
        <w:rPr>
          <w:rFonts w:ascii="Arial" w:hAnsi="Arial" w:cs="Arial"/>
        </w:rPr>
        <w:t> </w:t>
      </w:r>
      <w:r w:rsidRPr="009F2449">
        <w:rPr>
          <w:rFonts w:ascii="Arial" w:hAnsi="Arial" w:cs="Arial"/>
        </w:rPr>
        <w:t>257</w:t>
      </w:r>
    </w:p>
    <w:p w:rsidR="000D49EF" w:rsidRPr="009F2449" w:rsidRDefault="000D49EF" w:rsidP="000D49EF">
      <w:pPr>
        <w:pStyle w:val="NormalWeb"/>
        <w:shd w:val="clear" w:color="auto" w:fill="FFFFFF"/>
        <w:spacing w:before="0" w:beforeAutospacing="0" w:after="240" w:afterAutospacing="0"/>
        <w:rPr>
          <w:rFonts w:ascii="Arial" w:hAnsi="Arial" w:cs="Arial"/>
          <w:color w:val="010101"/>
          <w:sz w:val="21"/>
          <w:szCs w:val="21"/>
        </w:rPr>
      </w:pPr>
    </w:p>
    <w:p w:rsidR="00431D6C" w:rsidRPr="009F2449" w:rsidRDefault="009A7910" w:rsidP="00097E11">
      <w:pPr>
        <w:pStyle w:val="NormalWeb"/>
        <w:shd w:val="clear" w:color="auto" w:fill="FFFFFF"/>
        <w:spacing w:before="0" w:beforeAutospacing="0" w:after="240" w:afterAutospacing="0"/>
        <w:rPr>
          <w:rFonts w:ascii="Arial" w:hAnsi="Arial" w:cs="Arial"/>
        </w:rPr>
      </w:pPr>
      <w:hyperlink r:id="rId9" w:history="1">
        <w:r w:rsidR="000D49EF" w:rsidRPr="009F2449">
          <w:rPr>
            <w:rStyle w:val="Lienhypertexte"/>
            <w:rFonts w:ascii="Arial" w:eastAsiaTheme="majorEastAsia" w:hAnsi="Arial" w:cs="Arial"/>
            <w:sz w:val="21"/>
            <w:szCs w:val="21"/>
          </w:rPr>
          <w:t>Pour la description des spectacles, cliquez ici</w:t>
        </w:r>
        <w:r w:rsidR="000D49EF" w:rsidRPr="009F2449">
          <w:rPr>
            <w:rStyle w:val="Lienhypertexte"/>
            <w:rFonts w:ascii="Arial" w:hAnsi="Arial" w:cs="Arial"/>
            <w:sz w:val="21"/>
            <w:szCs w:val="21"/>
          </w:rPr>
          <w:t>.</w:t>
        </w:r>
      </w:hyperlink>
      <w:bookmarkStart w:id="0" w:name="_GoBack"/>
      <w:bookmarkEnd w:id="0"/>
    </w:p>
    <w:sectPr w:rsidR="00431D6C" w:rsidRPr="009F2449" w:rsidSect="003F3943">
      <w:headerReference w:type="even" r:id="rId10"/>
      <w:headerReference w:type="default" r:id="rId11"/>
      <w:footerReference w:type="even" r:id="rId12"/>
      <w:footerReference w:type="default" r:id="rId13"/>
      <w:headerReference w:type="first" r:id="rId14"/>
      <w:footerReference w:type="first" r:id="rId15"/>
      <w:pgSz w:w="12240" w:h="15840" w:code="1"/>
      <w:pgMar w:top="2552" w:right="1041" w:bottom="1440" w:left="993"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810" w:rsidRDefault="00AC5810" w:rsidP="000D49EF">
      <w:pPr>
        <w:spacing w:after="0" w:line="240" w:lineRule="auto"/>
      </w:pPr>
      <w:r>
        <w:separator/>
      </w:r>
    </w:p>
  </w:endnote>
  <w:endnote w:type="continuationSeparator" w:id="0">
    <w:p w:rsidR="00AC5810" w:rsidRDefault="00AC5810" w:rsidP="000D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3C" w:rsidRDefault="00B6573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25" w:rsidRDefault="00536A25" w:rsidP="00536A25">
    <w:pPr>
      <w:pStyle w:val="Pieddepage"/>
      <w:tabs>
        <w:tab w:val="clear" w:pos="8640"/>
        <w:tab w:val="right" w:pos="10206"/>
      </w:tabs>
    </w:pPr>
    <w:r>
      <w:tab/>
    </w:r>
    <w:r>
      <w:tab/>
      <w:t>Page 2 de 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25" w:rsidRDefault="00536A25" w:rsidP="00536A25">
    <w:pPr>
      <w:pStyle w:val="Pieddepage"/>
      <w:tabs>
        <w:tab w:val="clear" w:pos="8640"/>
        <w:tab w:val="right" w:pos="10206"/>
      </w:tabs>
    </w:pPr>
    <w:r>
      <w:tab/>
    </w:r>
    <w:r>
      <w:tab/>
      <w:t>Page 1 de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810" w:rsidRDefault="00AC5810" w:rsidP="000D49EF">
      <w:pPr>
        <w:spacing w:after="0" w:line="240" w:lineRule="auto"/>
      </w:pPr>
      <w:r>
        <w:separator/>
      </w:r>
    </w:p>
  </w:footnote>
  <w:footnote w:type="continuationSeparator" w:id="0">
    <w:p w:rsidR="00AC5810" w:rsidRDefault="00AC5810" w:rsidP="000D4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3C" w:rsidRDefault="00B6573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B2B" w:rsidRDefault="00366B2B" w:rsidP="00366B2B">
    <w:pPr>
      <w:pStyle w:val="En-tte"/>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C07" w:rsidRPr="009F2449" w:rsidRDefault="00B93C07" w:rsidP="009F2449">
    <w:pPr>
      <w:pStyle w:val="En-tte"/>
      <w:ind w:left="-993"/>
      <w:jc w:val="right"/>
      <w:rPr>
        <w:rFonts w:ascii="Arial" w:hAnsi="Arial" w:cs="Arial"/>
        <w:sz w:val="32"/>
        <w:szCs w:val="32"/>
      </w:rPr>
    </w:pPr>
    <w:r w:rsidRPr="009F2449">
      <w:rPr>
        <w:rFonts w:ascii="Arial" w:hAnsi="Arial" w:cs="Arial"/>
        <w:noProof/>
        <w:sz w:val="32"/>
        <w:szCs w:val="32"/>
        <w:lang w:eastAsia="fr-CA"/>
      </w:rPr>
      <w:drawing>
        <wp:anchor distT="0" distB="0" distL="114300" distR="114300" simplePos="0" relativeHeight="251659264" behindDoc="1" locked="0" layoutInCell="1" allowOverlap="1" wp14:anchorId="45574C72" wp14:editId="411C942B">
          <wp:simplePos x="0" y="0"/>
          <wp:positionH relativeFrom="page">
            <wp:align>right</wp:align>
          </wp:positionH>
          <wp:positionV relativeFrom="paragraph">
            <wp:posOffset>-437665</wp:posOffset>
          </wp:positionV>
          <wp:extent cx="7758430" cy="1004062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atreEskers.jpg"/>
                  <pic:cNvPicPr/>
                </pic:nvPicPr>
                <pic:blipFill>
                  <a:blip r:embed="rId1">
                    <a:extLst>
                      <a:ext uri="{28A0092B-C50C-407E-A947-70E740481C1C}">
                        <a14:useLocalDpi xmlns:a14="http://schemas.microsoft.com/office/drawing/2010/main" val="0"/>
                      </a:ext>
                    </a:extLst>
                  </a:blip>
                  <a:stretch>
                    <a:fillRect/>
                  </a:stretch>
                </pic:blipFill>
                <pic:spPr>
                  <a:xfrm>
                    <a:off x="0" y="0"/>
                    <a:ext cx="7758430" cy="10040620"/>
                  </a:xfrm>
                  <a:prstGeom prst="rect">
                    <a:avLst/>
                  </a:prstGeom>
                </pic:spPr>
              </pic:pic>
            </a:graphicData>
          </a:graphic>
          <wp14:sizeRelH relativeFrom="margin">
            <wp14:pctWidth>0</wp14:pctWidth>
          </wp14:sizeRelH>
          <wp14:sizeRelV relativeFrom="margin">
            <wp14:pctHeight>0</wp14:pctHeight>
          </wp14:sizeRelV>
        </wp:anchor>
      </w:drawing>
    </w:r>
    <w:r w:rsidRPr="009F2449">
      <w:rPr>
        <w:rFonts w:ascii="Arial" w:hAnsi="Arial" w:cs="Arial"/>
        <w:sz w:val="32"/>
        <w:szCs w:val="32"/>
      </w:rPr>
      <w:t>Communiqué</w:t>
    </w:r>
  </w:p>
  <w:p w:rsidR="00B93C07" w:rsidRDefault="009F2449" w:rsidP="009F2449">
    <w:pPr>
      <w:pStyle w:val="En-tte"/>
      <w:ind w:left="-993"/>
      <w:jc w:val="right"/>
    </w:pPr>
    <w:r>
      <w:t>(E</w:t>
    </w:r>
    <w:r w:rsidR="00B93C07">
      <w:t xml:space="preserve">mbargo </w:t>
    </w:r>
    <w:r>
      <w:t xml:space="preserve">jusqu’au </w:t>
    </w:r>
    <w:r w:rsidR="00B6573C">
      <w:t xml:space="preserve">24 </w:t>
    </w:r>
    <w:r>
      <w:t>août 2021)</w:t>
    </w:r>
  </w:p>
  <w:p w:rsidR="008853D4" w:rsidRDefault="008853D4" w:rsidP="009F2449">
    <w:pPr>
      <w:pStyle w:val="En-tte"/>
      <w:ind w:left="-99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3518"/>
    <w:multiLevelType w:val="hybridMultilevel"/>
    <w:tmpl w:val="1D1048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EF"/>
    <w:rsid w:val="0007563F"/>
    <w:rsid w:val="00097E11"/>
    <w:rsid w:val="000A5006"/>
    <w:rsid w:val="000D49EF"/>
    <w:rsid w:val="001F644B"/>
    <w:rsid w:val="00296650"/>
    <w:rsid w:val="00352F57"/>
    <w:rsid w:val="00366B2B"/>
    <w:rsid w:val="003D15AA"/>
    <w:rsid w:val="003F3943"/>
    <w:rsid w:val="00431D6C"/>
    <w:rsid w:val="00507048"/>
    <w:rsid w:val="00514848"/>
    <w:rsid w:val="00536A25"/>
    <w:rsid w:val="007477FA"/>
    <w:rsid w:val="007C4928"/>
    <w:rsid w:val="0085532B"/>
    <w:rsid w:val="00855AC2"/>
    <w:rsid w:val="00884AC1"/>
    <w:rsid w:val="008853D4"/>
    <w:rsid w:val="009A7910"/>
    <w:rsid w:val="009F2449"/>
    <w:rsid w:val="00AC5810"/>
    <w:rsid w:val="00B6573C"/>
    <w:rsid w:val="00B93C07"/>
    <w:rsid w:val="00BA5F59"/>
    <w:rsid w:val="00C2618B"/>
    <w:rsid w:val="00C36E92"/>
    <w:rsid w:val="00CE3CB3"/>
    <w:rsid w:val="00E0483A"/>
    <w:rsid w:val="00E31C17"/>
    <w:rsid w:val="00EA26E8"/>
    <w:rsid w:val="00EC6B02"/>
    <w:rsid w:val="00F13F6E"/>
    <w:rsid w:val="00FB5BBC"/>
    <w:rsid w:val="00FE4B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AE96E7D-9BCC-4723-8966-B6F68459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B2B"/>
    <w:pPr>
      <w:jc w:val="both"/>
    </w:pPr>
    <w:rPr>
      <w:rFonts w:ascii="Arial Narrow" w:hAnsi="Arial Narrow"/>
    </w:rPr>
  </w:style>
  <w:style w:type="paragraph" w:styleId="Titre2">
    <w:name w:val="heading 2"/>
    <w:basedOn w:val="Normal"/>
    <w:next w:val="Normal"/>
    <w:link w:val="Titre2Car"/>
    <w:uiPriority w:val="9"/>
    <w:unhideWhenUsed/>
    <w:qFormat/>
    <w:rsid w:val="000A50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A50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0A50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49EF"/>
    <w:pPr>
      <w:tabs>
        <w:tab w:val="center" w:pos="4320"/>
        <w:tab w:val="right" w:pos="8640"/>
      </w:tabs>
      <w:spacing w:after="0" w:line="240" w:lineRule="auto"/>
    </w:pPr>
  </w:style>
  <w:style w:type="character" w:customStyle="1" w:styleId="En-tteCar">
    <w:name w:val="En-tête Car"/>
    <w:basedOn w:val="Policepardfaut"/>
    <w:link w:val="En-tte"/>
    <w:uiPriority w:val="99"/>
    <w:rsid w:val="000D49EF"/>
  </w:style>
  <w:style w:type="paragraph" w:styleId="Pieddepage">
    <w:name w:val="footer"/>
    <w:basedOn w:val="Normal"/>
    <w:link w:val="PieddepageCar"/>
    <w:uiPriority w:val="99"/>
    <w:unhideWhenUsed/>
    <w:rsid w:val="000D49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D49EF"/>
  </w:style>
  <w:style w:type="paragraph" w:styleId="NormalWeb">
    <w:name w:val="Normal (Web)"/>
    <w:basedOn w:val="Normal"/>
    <w:uiPriority w:val="99"/>
    <w:unhideWhenUsed/>
    <w:rsid w:val="000D49E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0D49EF"/>
    <w:rPr>
      <w:color w:val="0563C1" w:themeColor="hyperlink"/>
      <w:u w:val="single"/>
    </w:rPr>
  </w:style>
  <w:style w:type="character" w:customStyle="1" w:styleId="Titre2Car">
    <w:name w:val="Titre 2 Car"/>
    <w:basedOn w:val="Policepardfaut"/>
    <w:link w:val="Titre2"/>
    <w:uiPriority w:val="9"/>
    <w:rsid w:val="000A500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0A5006"/>
    <w:rPr>
      <w:rFonts w:asciiTheme="majorHAnsi" w:eastAsiaTheme="majorEastAsia" w:hAnsiTheme="majorHAnsi" w:cstheme="majorBidi"/>
      <w:color w:val="1F4D78" w:themeColor="accent1" w:themeShade="7F"/>
      <w:sz w:val="24"/>
      <w:szCs w:val="24"/>
    </w:rPr>
  </w:style>
  <w:style w:type="paragraph" w:styleId="Sansinterligne">
    <w:name w:val="No Spacing"/>
    <w:uiPriority w:val="1"/>
    <w:qFormat/>
    <w:rsid w:val="000A5006"/>
    <w:pPr>
      <w:spacing w:after="0" w:line="240" w:lineRule="auto"/>
    </w:pPr>
  </w:style>
  <w:style w:type="character" w:customStyle="1" w:styleId="Titre4Car">
    <w:name w:val="Titre 4 Car"/>
    <w:basedOn w:val="Policepardfaut"/>
    <w:link w:val="Titre4"/>
    <w:uiPriority w:val="9"/>
    <w:rsid w:val="000A5006"/>
    <w:rPr>
      <w:rFonts w:asciiTheme="majorHAnsi" w:eastAsiaTheme="majorEastAsia" w:hAnsiTheme="majorHAnsi" w:cstheme="majorBidi"/>
      <w:i/>
      <w:iCs/>
      <w:color w:val="2E74B5" w:themeColor="accent1" w:themeShade="BF"/>
    </w:rPr>
  </w:style>
  <w:style w:type="character" w:styleId="Lienhypertextesuivivisit">
    <w:name w:val="FollowedHyperlink"/>
    <w:basedOn w:val="Policepardfaut"/>
    <w:uiPriority w:val="99"/>
    <w:semiHidden/>
    <w:unhideWhenUsed/>
    <w:rsid w:val="00514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ieu.larochelle@amos.quebe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eatredeseskers.ticketacces.net/fr/organis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way.office.com/HrzsQV1QzoURC8Ks?ref=Lin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664</Words>
  <Characters>3658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Larochelle</dc:creator>
  <cp:keywords/>
  <dc:description/>
  <cp:lastModifiedBy>Mathieu Larochelle</cp:lastModifiedBy>
  <cp:revision>7</cp:revision>
  <cp:lastPrinted>2021-08-12T14:22:00Z</cp:lastPrinted>
  <dcterms:created xsi:type="dcterms:W3CDTF">2021-08-12T14:18:00Z</dcterms:created>
  <dcterms:modified xsi:type="dcterms:W3CDTF">2021-08-24T20:35:00Z</dcterms:modified>
</cp:coreProperties>
</file>