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01" w:rsidRDefault="009D3301" w:rsidP="009D3301">
      <w:pPr>
        <w:jc w:val="both"/>
      </w:pPr>
      <w:r>
        <w:rPr>
          <w:noProof/>
        </w:rPr>
        <w:drawing>
          <wp:inline distT="0" distB="0" distL="0" distR="0">
            <wp:extent cx="2250000"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du cmdvd.png"/>
                    <pic:cNvPicPr/>
                  </pic:nvPicPr>
                  <pic:blipFill>
                    <a:blip r:embed="rId5">
                      <a:extLst>
                        <a:ext uri="{28A0092B-C50C-407E-A947-70E740481C1C}">
                          <a14:useLocalDpi xmlns:a14="http://schemas.microsoft.com/office/drawing/2010/main" val="0"/>
                        </a:ext>
                      </a:extLst>
                    </a:blip>
                    <a:stretch>
                      <a:fillRect/>
                    </a:stretch>
                  </pic:blipFill>
                  <pic:spPr>
                    <a:xfrm>
                      <a:off x="0" y="0"/>
                      <a:ext cx="2250000" cy="900000"/>
                    </a:xfrm>
                    <a:prstGeom prst="rect">
                      <a:avLst/>
                    </a:prstGeom>
                  </pic:spPr>
                </pic:pic>
              </a:graphicData>
            </a:graphic>
          </wp:inline>
        </w:drawing>
      </w:r>
    </w:p>
    <w:p w:rsidR="009D3301" w:rsidRPr="00550878" w:rsidRDefault="009D3301" w:rsidP="00550878">
      <w:pPr>
        <w:jc w:val="center"/>
        <w:rPr>
          <w:b/>
        </w:rPr>
      </w:pPr>
      <w:r w:rsidRPr="009D3301">
        <w:rPr>
          <w:b/>
        </w:rPr>
        <w:t>Communiqué pour diffusion immédiate</w:t>
      </w:r>
    </w:p>
    <w:p w:rsidR="009D3301" w:rsidRDefault="009D3301" w:rsidP="009D3301">
      <w:pPr>
        <w:jc w:val="both"/>
      </w:pPr>
      <w:r>
        <w:t>Val-d’Or – Le 11 septembre 2018 – Le Centre de musique et de danse de Val-d’Or est heureux de participer aux Journées de la Culture 2018</w:t>
      </w:r>
      <w:r w:rsidR="00FD64AB">
        <w:t xml:space="preserve"> en offrant plusieurs activités.</w:t>
      </w:r>
    </w:p>
    <w:p w:rsidR="009D3301" w:rsidRDefault="009D3301" w:rsidP="009D3301">
      <w:pPr>
        <w:jc w:val="both"/>
      </w:pPr>
      <w:r w:rsidRPr="00550878">
        <w:rPr>
          <w:b/>
        </w:rPr>
        <w:t>Le samedi 29 septembre, de 13h à 16h</w:t>
      </w:r>
      <w:r>
        <w:t xml:space="preserve">, la population est invitée à découvrir les activités et les </w:t>
      </w:r>
      <w:proofErr w:type="spellStart"/>
      <w:r>
        <w:t>professeur-es</w:t>
      </w:r>
      <w:proofErr w:type="spellEnd"/>
      <w:r>
        <w:t xml:space="preserve"> du Centre de musique et de danse de Val-d’Or en venant visiter les espaces, écouter et apprécier des prestations musicales et </w:t>
      </w:r>
      <w:r w:rsidR="00550878">
        <w:t>chorégraphies</w:t>
      </w:r>
      <w:r>
        <w:t xml:space="preserve"> autour d’un sympathique goûter.</w:t>
      </w:r>
    </w:p>
    <w:p w:rsidR="00FD64AB" w:rsidRDefault="00FD64AB" w:rsidP="009D3301">
      <w:pPr>
        <w:jc w:val="both"/>
      </w:pPr>
      <w:r>
        <w:t>Les visiteurs auront la possibilité d’assister à :</w:t>
      </w:r>
    </w:p>
    <w:p w:rsidR="00FD64AB" w:rsidRDefault="00CA1F40" w:rsidP="00FD64AB">
      <w:pPr>
        <w:pStyle w:val="Paragraphedeliste"/>
        <w:numPr>
          <w:ilvl w:val="0"/>
          <w:numId w:val="1"/>
        </w:numPr>
        <w:jc w:val="both"/>
      </w:pPr>
      <w:r>
        <w:t xml:space="preserve">D’assister à </w:t>
      </w:r>
      <w:r w:rsidR="00FD64AB">
        <w:t>une classe des troupes élite en hip hop avec Eden Rochefort</w:t>
      </w:r>
      <w:r w:rsidR="0059574C">
        <w:t xml:space="preserve"> de 13h à 16h</w:t>
      </w:r>
      <w:r w:rsidR="00374809">
        <w:t xml:space="preserve"> (local 301)</w:t>
      </w:r>
      <w:r w:rsidR="00FD64AB">
        <w:t xml:space="preserve">; </w:t>
      </w:r>
    </w:p>
    <w:p w:rsidR="00374809" w:rsidRDefault="0059574C" w:rsidP="00FD64AB">
      <w:pPr>
        <w:pStyle w:val="Paragraphedeliste"/>
        <w:numPr>
          <w:ilvl w:val="0"/>
          <w:numId w:val="1"/>
        </w:numPr>
        <w:jc w:val="both"/>
      </w:pPr>
      <w:r>
        <w:t>D’</w:t>
      </w:r>
      <w:r w:rsidR="00374809">
        <w:t>apprécier le mini spectacle des tout-petits de Catherine Lessard de 13h30 à 14h</w:t>
      </w:r>
      <w:r w:rsidR="00374809">
        <w:t xml:space="preserve"> (Entrée du Complexe Edgard-</w:t>
      </w:r>
      <w:proofErr w:type="spellStart"/>
      <w:r w:rsidR="00374809">
        <w:t>Davignon</w:t>
      </w:r>
      <w:proofErr w:type="spellEnd"/>
      <w:r w:rsidR="00374809">
        <w:t>)</w:t>
      </w:r>
      <w:r w:rsidR="00374809">
        <w:t>;</w:t>
      </w:r>
    </w:p>
    <w:p w:rsidR="00ED1DA4" w:rsidRDefault="0059574C" w:rsidP="00FD64AB">
      <w:pPr>
        <w:pStyle w:val="Paragraphedeliste"/>
        <w:numPr>
          <w:ilvl w:val="0"/>
          <w:numId w:val="1"/>
        </w:numPr>
        <w:jc w:val="both"/>
      </w:pPr>
      <w:r>
        <w:t xml:space="preserve">De </w:t>
      </w:r>
      <w:r w:rsidR="0021351B">
        <w:t>participer à une classe ouverte en danse pour enfants-adolescent-es de 10 à 16 ans avec Valérie Sylvestre de 14h à 15h</w:t>
      </w:r>
      <w:r w:rsidR="00374809">
        <w:t xml:space="preserve"> (local 303);</w:t>
      </w:r>
    </w:p>
    <w:p w:rsidR="00FD64AB" w:rsidRDefault="0059574C" w:rsidP="00374809">
      <w:pPr>
        <w:pStyle w:val="Paragraphedeliste"/>
        <w:numPr>
          <w:ilvl w:val="0"/>
          <w:numId w:val="1"/>
        </w:numPr>
        <w:jc w:val="both"/>
      </w:pPr>
      <w:r>
        <w:t xml:space="preserve">De </w:t>
      </w:r>
      <w:r w:rsidR="00FD64AB">
        <w:t>participer à une classe ouverte en danse parent-enfant de 15h à 16h avec Marie-Laure Aubin</w:t>
      </w:r>
      <w:r w:rsidR="00374809">
        <w:t xml:space="preserve"> (local 303)</w:t>
      </w:r>
      <w:r w:rsidR="00FD64AB">
        <w:t xml:space="preserve">; </w:t>
      </w:r>
    </w:p>
    <w:p w:rsidR="00FD64AB" w:rsidRDefault="0059574C" w:rsidP="00FD64AB">
      <w:pPr>
        <w:pStyle w:val="Paragraphedeliste"/>
        <w:numPr>
          <w:ilvl w:val="0"/>
          <w:numId w:val="1"/>
        </w:numPr>
        <w:jc w:val="both"/>
      </w:pPr>
      <w:r>
        <w:t xml:space="preserve">De </w:t>
      </w:r>
      <w:r w:rsidR="00FD64AB">
        <w:t xml:space="preserve">chanter en karaoké avec Éliane Bouchard tout en appréciant le travail de création en </w:t>
      </w:r>
      <w:proofErr w:type="gramStart"/>
      <w:r w:rsidR="00FD64AB">
        <w:t>direct</w:t>
      </w:r>
      <w:proofErr w:type="gramEnd"/>
      <w:r w:rsidR="00FD64AB">
        <w:t xml:space="preserve"> de l’artiste-peintre Joanne Vallée</w:t>
      </w:r>
      <w:r w:rsidR="00374809">
        <w:t xml:space="preserve"> </w:t>
      </w:r>
      <w:r>
        <w:t xml:space="preserve">de 13h à 16h </w:t>
      </w:r>
      <w:r w:rsidR="00374809">
        <w:t>(local 205)</w:t>
      </w:r>
      <w:r w:rsidR="00FD64AB">
        <w:t xml:space="preserve">; </w:t>
      </w:r>
    </w:p>
    <w:p w:rsidR="00FD64AB" w:rsidRDefault="0059574C" w:rsidP="00AC4D72">
      <w:pPr>
        <w:pStyle w:val="Paragraphedeliste"/>
        <w:numPr>
          <w:ilvl w:val="0"/>
          <w:numId w:val="1"/>
        </w:numPr>
        <w:jc w:val="both"/>
      </w:pPr>
      <w:r>
        <w:t>D’</w:t>
      </w:r>
      <w:r w:rsidR="00FD64AB">
        <w:t xml:space="preserve">écouter des prestations des </w:t>
      </w:r>
      <w:proofErr w:type="spellStart"/>
      <w:r w:rsidR="00FD64AB">
        <w:t>professeur-es</w:t>
      </w:r>
      <w:proofErr w:type="spellEnd"/>
      <w:r w:rsidR="00FD64AB">
        <w:t xml:space="preserve"> de piano, violon et guitare et de leurs élèves</w:t>
      </w:r>
    </w:p>
    <w:p w:rsidR="009D3301" w:rsidRDefault="009D3301" w:rsidP="009D3301">
      <w:pPr>
        <w:jc w:val="center"/>
      </w:pPr>
      <w:r>
        <w:t>Venez découvrir ce lieu de plaisir et d’excellence!</w:t>
      </w:r>
    </w:p>
    <w:p w:rsidR="00550878" w:rsidRPr="00AC4D72" w:rsidRDefault="009D3301" w:rsidP="00AC4D72">
      <w:pPr>
        <w:jc w:val="center"/>
      </w:pPr>
      <w:r>
        <w:t>Bienvenue à toutes et à tous, petits et grands!</w:t>
      </w:r>
    </w:p>
    <w:p w:rsidR="009D3301" w:rsidRPr="00550878" w:rsidRDefault="009D3301" w:rsidP="0059574C">
      <w:pPr>
        <w:spacing w:after="0"/>
        <w:jc w:val="both"/>
        <w:rPr>
          <w:i/>
          <w:sz w:val="18"/>
          <w:szCs w:val="18"/>
        </w:rPr>
      </w:pPr>
      <w:r w:rsidRPr="00550878">
        <w:rPr>
          <w:i/>
          <w:sz w:val="18"/>
          <w:szCs w:val="18"/>
        </w:rPr>
        <w:t>À propos du Centre de musique et de danse de Val-d’Or</w:t>
      </w:r>
    </w:p>
    <w:p w:rsidR="00550878" w:rsidRPr="00AC4D72" w:rsidRDefault="009D3301" w:rsidP="0059574C">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bookmarkStart w:id="0" w:name="_GoBack"/>
      <w:bookmarkEnd w:id="0"/>
    </w:p>
    <w:p w:rsidR="009D3301" w:rsidRPr="00980DD8"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6" w:history="1">
        <w:r w:rsidRPr="00980DD8">
          <w:rPr>
            <w:rStyle w:val="Lienhypertexte"/>
            <w:rFonts w:ascii="Arial" w:hAnsi="Arial" w:cs="Arial"/>
            <w:bCs/>
            <w:sz w:val="16"/>
            <w:szCs w:val="16"/>
          </w:rPr>
          <w:t xml:space="preserve">Anne-Laure </w:t>
        </w:r>
        <w:proofErr w:type="spellStart"/>
        <w:r w:rsidRPr="00980DD8">
          <w:rPr>
            <w:rStyle w:val="Lienhypertexte"/>
            <w:rFonts w:ascii="Arial" w:hAnsi="Arial" w:cs="Arial"/>
            <w:bCs/>
            <w:sz w:val="16"/>
            <w:szCs w:val="16"/>
          </w:rPr>
          <w:t>Bourdaleix</w:t>
        </w:r>
        <w:proofErr w:type="spellEnd"/>
        <w:r w:rsidRPr="00980DD8">
          <w:rPr>
            <w:rStyle w:val="Lienhypertexte"/>
            <w:rFonts w:ascii="Arial" w:hAnsi="Arial" w:cs="Arial"/>
            <w:bCs/>
            <w:sz w:val="16"/>
            <w:szCs w:val="16"/>
          </w:rPr>
          <w:t>-Manin</w:t>
        </w:r>
      </w:hyperlink>
    </w:p>
    <w:p w:rsidR="009D3301" w:rsidRPr="00980DD8"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Directrice générale du Centre de musique et de danse de Val-d’Or</w:t>
      </w:r>
    </w:p>
    <w:p w:rsidR="00550878" w:rsidRDefault="009D3301" w:rsidP="00AC4D72">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550878" w:rsidRDefault="00531B34" w:rsidP="009D3301">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550878" w:rsidRPr="00980DD8" w:rsidRDefault="00F725BA" w:rsidP="009D3301">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9D3301" w:rsidRPr="009D3301" w:rsidRDefault="00980DD8" w:rsidP="009D3301">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9D3301" w:rsidRPr="009D33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2E72"/>
    <w:multiLevelType w:val="hybridMultilevel"/>
    <w:tmpl w:val="5A32B9FE"/>
    <w:lvl w:ilvl="0" w:tplc="9D66038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1"/>
    <w:rsid w:val="0021351B"/>
    <w:rsid w:val="00374809"/>
    <w:rsid w:val="00531B34"/>
    <w:rsid w:val="00550878"/>
    <w:rsid w:val="0059574C"/>
    <w:rsid w:val="00980DD8"/>
    <w:rsid w:val="009D3301"/>
    <w:rsid w:val="00AC4D72"/>
    <w:rsid w:val="00B425A3"/>
    <w:rsid w:val="00CA1F40"/>
    <w:rsid w:val="00CE11E3"/>
    <w:rsid w:val="00ED1DA4"/>
    <w:rsid w:val="00F725BA"/>
    <w:rsid w:val="00FD0B73"/>
    <w:rsid w:val="00FD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EF09"/>
  <w15:chartTrackingRefBased/>
  <w15:docId w15:val="{F203CFED-0D49-4591-B6B7-24F8E20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3301"/>
    <w:rPr>
      <w:color w:val="0000FF"/>
      <w:u w:val="single"/>
    </w:rPr>
  </w:style>
  <w:style w:type="paragraph" w:styleId="Paragraphedeliste">
    <w:name w:val="List Paragraph"/>
    <w:basedOn w:val="Normal"/>
    <w:uiPriority w:val="34"/>
    <w:qFormat/>
    <w:rsid w:val="00FD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quedansevaldor@hot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2018-09-19T18:30:00Z</dcterms:created>
  <dcterms:modified xsi:type="dcterms:W3CDTF">2018-09-19T18:32:00Z</dcterms:modified>
</cp:coreProperties>
</file>