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sz w:val="28"/>
          <w:szCs w:val="28"/>
          <w:lang w:val="fr-FR"/>
        </w:rPr>
      </w:pPr>
    </w:p>
    <w:p>
      <w:pPr>
        <w:pStyle w:val="Corps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914399</wp:posOffset>
            </wp:positionV>
            <wp:extent cx="5943600" cy="367804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fr-FR"/>
        </w:rPr>
        <w:t>LES TRANCES NORDIQUES DE SALTARELLO AU FOLK ALLIANCE DE KANSAS CITY!</w:t>
      </w:r>
    </w:p>
    <w:p>
      <w:pPr>
        <w:pStyle w:val="Corps A"/>
        <w:jc w:val="center"/>
        <w:rPr>
          <w:b w:val="1"/>
          <w:bCs w:val="1"/>
          <w:sz w:val="28"/>
          <w:szCs w:val="28"/>
          <w:lang w:val="fr-FR"/>
        </w:rPr>
      </w:pPr>
    </w:p>
    <w:p>
      <w:pPr>
        <w:pStyle w:val="Corps A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Bonne Ann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vous tous! C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avec une grande joie que nous annon</w:t>
      </w:r>
      <w:r>
        <w:rPr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ons notre participation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prochaine conf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rence du </w:t>
      </w:r>
      <w:r>
        <w:rPr>
          <w:b w:val="1"/>
          <w:bCs w:val="1"/>
          <w:sz w:val="22"/>
          <w:szCs w:val="22"/>
          <w:rtl w:val="0"/>
          <w:lang w:val="fr-FR"/>
        </w:rPr>
        <w:t>Folk Alliance</w:t>
      </w:r>
      <w:r>
        <w:rPr>
          <w:sz w:val="22"/>
          <w:szCs w:val="22"/>
          <w:rtl w:val="0"/>
          <w:lang w:val="fr-FR"/>
        </w:rPr>
        <w:t xml:space="preserve"> qui aura lieu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fr-FR"/>
        </w:rPr>
        <w:t>Kansas City, Missouri du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b w:val="1"/>
          <w:bCs w:val="1"/>
          <w:sz w:val="22"/>
          <w:szCs w:val="22"/>
          <w:rtl w:val="0"/>
          <w:lang w:val="fr-FR"/>
        </w:rPr>
        <w:t>17 au 19 f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vrier 2017</w:t>
      </w:r>
      <w:r>
        <w:rPr>
          <w:sz w:val="22"/>
          <w:szCs w:val="22"/>
          <w:rtl w:val="0"/>
          <w:lang w:val="fr-FR"/>
        </w:rPr>
        <w:t>.</w:t>
      </w:r>
    </w:p>
    <w:p>
      <w:pPr>
        <w:pStyle w:val="Corps A"/>
        <w:rPr>
          <w:sz w:val="22"/>
          <w:szCs w:val="22"/>
          <w:lang w:val="fr-FR"/>
        </w:rPr>
      </w:pPr>
    </w:p>
    <w:p>
      <w:pPr>
        <w:pStyle w:val="Corps A"/>
        <w:rPr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SALTARELLO</w:t>
      </w:r>
      <w:r>
        <w:rPr>
          <w:sz w:val="22"/>
          <w:szCs w:val="22"/>
          <w:rtl w:val="0"/>
          <w:lang w:val="fr-FR"/>
        </w:rPr>
        <w:t xml:space="preserve"> aura l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honneur et le plaisir de se produire pour la toute premi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re fois aux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.U. avec ses compositions originales trance nordiques inspir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des traditions mystiques et pa</w:t>
      </w:r>
      <w:r>
        <w:rPr>
          <w:sz w:val="22"/>
          <w:szCs w:val="22"/>
          <w:rtl w:val="0"/>
          <w:lang w:val="fr-FR"/>
        </w:rPr>
        <w:t>ï</w:t>
      </w:r>
      <w:r>
        <w:rPr>
          <w:sz w:val="22"/>
          <w:szCs w:val="22"/>
          <w:rtl w:val="0"/>
          <w:lang w:val="fr-FR"/>
        </w:rPr>
        <w:t>ennes am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rindiennes, celtes et scandinaves le </w:t>
      </w:r>
      <w:r>
        <w:rPr>
          <w:b w:val="1"/>
          <w:bCs w:val="1"/>
          <w:sz w:val="22"/>
          <w:szCs w:val="22"/>
          <w:rtl w:val="0"/>
          <w:lang w:val="fr-FR"/>
        </w:rPr>
        <w:t>vendredi 17 f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 xml:space="preserve">vrier </w:t>
      </w:r>
      <w:r>
        <w:rPr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fr-FR"/>
        </w:rPr>
        <w:t>18h15 au Liberty Room du Westin Crown Center Hotel</w:t>
      </w:r>
      <w:r>
        <w:rPr>
          <w:sz w:val="22"/>
          <w:szCs w:val="22"/>
          <w:rtl w:val="0"/>
          <w:lang w:val="fr-FR"/>
        </w:rPr>
        <w:t xml:space="preserve">!  </w:t>
      </w:r>
    </w:p>
    <w:p>
      <w:pPr>
        <w:pStyle w:val="Corps A"/>
        <w:rPr>
          <w:sz w:val="22"/>
          <w:szCs w:val="22"/>
          <w:lang w:val="fr-FR"/>
        </w:rPr>
      </w:pPr>
    </w:p>
    <w:p>
      <w:pPr>
        <w:pStyle w:val="Corps A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autres vitrines musicales 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 par </w:t>
      </w:r>
      <w:r>
        <w:rPr>
          <w:b w:val="1"/>
          <w:bCs w:val="1"/>
          <w:sz w:val="22"/>
          <w:szCs w:val="22"/>
          <w:rtl w:val="0"/>
          <w:lang w:val="fr-FR"/>
        </w:rPr>
        <w:t>Folqu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bec</w:t>
      </w:r>
      <w:r>
        <w:rPr>
          <w:sz w:val="22"/>
          <w:szCs w:val="22"/>
          <w:rtl w:val="0"/>
          <w:lang w:val="fr-FR"/>
        </w:rPr>
        <w:t xml:space="preserve"> permettront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cet ensemble unique au Qu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bec et au Canada de jouer en </w:t>
      </w:r>
      <w:r>
        <w:rPr>
          <w:b w:val="1"/>
          <w:bCs w:val="1"/>
          <w:sz w:val="22"/>
          <w:szCs w:val="22"/>
          <w:rtl w:val="0"/>
          <w:lang w:val="fr-FR"/>
        </w:rPr>
        <w:t>version acoustique les 16, 17 et 18 f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vrier au Premium Room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b w:val="1"/>
          <w:bCs w:val="1"/>
          <w:sz w:val="22"/>
          <w:szCs w:val="22"/>
          <w:rtl w:val="0"/>
          <w:lang w:val="fr-FR"/>
        </w:rPr>
        <w:t>entre 23 heures et 3 heures</w:t>
      </w:r>
      <w:r>
        <w:rPr>
          <w:sz w:val="22"/>
          <w:szCs w:val="22"/>
          <w:rtl w:val="0"/>
          <w:lang w:val="fr-FR"/>
        </w:rPr>
        <w:t xml:space="preserve"> avec </w:t>
      </w:r>
      <w:r>
        <w:rPr>
          <w:sz w:val="22"/>
          <w:szCs w:val="22"/>
          <w:rtl w:val="0"/>
          <w:lang w:val="fr-FR"/>
        </w:rPr>
        <w:t>cinq</w:t>
      </w:r>
      <w:r>
        <w:rPr>
          <w:sz w:val="22"/>
          <w:szCs w:val="22"/>
          <w:rtl w:val="0"/>
          <w:lang w:val="fr-FR"/>
        </w:rPr>
        <w:t xml:space="preserve"> autres artistes qu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cois!</w:t>
      </w:r>
    </w:p>
    <w:p>
      <w:pPr>
        <w:pStyle w:val="Corps A"/>
        <w:rPr>
          <w:sz w:val="22"/>
          <w:szCs w:val="22"/>
          <w:lang w:val="fr-FR"/>
        </w:rPr>
      </w:pPr>
    </w:p>
    <w:p>
      <w:pPr>
        <w:pStyle w:val="Corps A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 xml:space="preserve">De plus, </w:t>
      </w:r>
      <w:r>
        <w:rPr>
          <w:b w:val="1"/>
          <w:bCs w:val="1"/>
          <w:sz w:val="22"/>
          <w:szCs w:val="22"/>
          <w:rtl w:val="0"/>
          <w:lang w:val="fr-FR"/>
        </w:rPr>
        <w:t>SALTARELLO</w:t>
      </w:r>
      <w:r>
        <w:rPr>
          <w:sz w:val="22"/>
          <w:szCs w:val="22"/>
          <w:rtl w:val="0"/>
          <w:lang w:val="fr-FR"/>
        </w:rPr>
        <w:t xml:space="preserve"> donnera un concert le </w:t>
      </w:r>
      <w:r>
        <w:rPr>
          <w:b w:val="1"/>
          <w:bCs w:val="1"/>
          <w:sz w:val="22"/>
          <w:szCs w:val="22"/>
          <w:rtl w:val="0"/>
          <w:lang w:val="fr-FR"/>
        </w:rPr>
        <w:t>vendredi 3 f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 xml:space="preserve">vrier </w:t>
      </w:r>
      <w:r>
        <w:rPr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fr-FR"/>
        </w:rPr>
        <w:t xml:space="preserve">20 heures </w:t>
      </w:r>
      <w:r>
        <w:rPr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fr-FR"/>
        </w:rPr>
        <w:t>la Sc</w:t>
      </w:r>
      <w:r>
        <w:rPr>
          <w:b w:val="1"/>
          <w:bCs w:val="1"/>
          <w:sz w:val="22"/>
          <w:szCs w:val="22"/>
          <w:rtl w:val="0"/>
          <w:lang w:val="fr-FR"/>
        </w:rPr>
        <w:t>è</w:t>
      </w:r>
      <w:r>
        <w:rPr>
          <w:b w:val="1"/>
          <w:bCs w:val="1"/>
          <w:sz w:val="22"/>
          <w:szCs w:val="22"/>
          <w:rtl w:val="0"/>
          <w:lang w:val="fr-FR"/>
        </w:rPr>
        <w:t xml:space="preserve">ne 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volu-Son de Rouyn-Noranda</w:t>
      </w:r>
      <w:r>
        <w:rPr>
          <w:sz w:val="22"/>
          <w:szCs w:val="22"/>
          <w:rtl w:val="0"/>
          <w:lang w:val="fr-FR"/>
        </w:rPr>
        <w:t xml:space="preserve"> ainsi que le </w:t>
      </w:r>
      <w:r>
        <w:rPr>
          <w:b w:val="1"/>
          <w:bCs w:val="1"/>
          <w:sz w:val="22"/>
          <w:szCs w:val="22"/>
          <w:rtl w:val="0"/>
          <w:lang w:val="fr-FR"/>
        </w:rPr>
        <w:t>dimanche 12 f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 xml:space="preserve">vrier </w:t>
      </w:r>
      <w:r>
        <w:rPr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fr-FR"/>
        </w:rPr>
        <w:t>21 heures au Balattou</w:t>
      </w:r>
      <w:r>
        <w:rPr>
          <w:b w:val="1"/>
          <w:bCs w:val="1"/>
          <w:sz w:val="22"/>
          <w:szCs w:val="22"/>
          <w:rtl w:val="0"/>
          <w:lang w:val="fr-FR"/>
        </w:rPr>
        <w:t xml:space="preserve"> à </w:t>
      </w:r>
      <w:r>
        <w:rPr>
          <w:b w:val="1"/>
          <w:bCs w:val="1"/>
          <w:sz w:val="22"/>
          <w:szCs w:val="22"/>
          <w:rtl w:val="0"/>
          <w:lang w:val="fr-FR"/>
        </w:rPr>
        <w:t>Montr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al</w:t>
      </w:r>
      <w:r>
        <w:rPr>
          <w:sz w:val="22"/>
          <w:szCs w:val="22"/>
          <w:rtl w:val="0"/>
          <w:lang w:val="fr-FR"/>
        </w:rPr>
        <w:t>!</w:t>
      </w:r>
    </w:p>
    <w:p>
      <w:pPr>
        <w:pStyle w:val="Corps A"/>
        <w:rPr>
          <w:sz w:val="22"/>
          <w:szCs w:val="22"/>
          <w:lang w:val="fr-FR"/>
        </w:rPr>
      </w:pPr>
    </w:p>
    <w:p>
      <w:pPr>
        <w:pStyle w:val="Corps A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 xml:space="preserve">Merci de votre attention et de votre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coute et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tr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bient</w:t>
      </w:r>
      <w:r>
        <w:rPr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t!</w:t>
      </w:r>
    </w:p>
    <w:p>
      <w:pPr>
        <w:pStyle w:val="Corps A"/>
        <w:rPr>
          <w:sz w:val="22"/>
          <w:szCs w:val="22"/>
          <w:lang w:val="fr-FR"/>
        </w:rPr>
      </w:pPr>
    </w:p>
    <w:p>
      <w:pPr>
        <w:pStyle w:val="Corps A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Julie Pomerleau et Luc Lafreni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</w:t>
      </w:r>
    </w:p>
    <w:p>
      <w:pPr>
        <w:pStyle w:val="Corps A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819-301-6766 ou 819-787-2255</w:t>
      </w:r>
    </w:p>
    <w:p>
      <w:pPr>
        <w:pStyle w:val="Corps A"/>
        <w:rPr>
          <w:sz w:val="22"/>
          <w:szCs w:val="22"/>
          <w:lang w:val="fr-FR"/>
        </w:rPr>
      </w:pPr>
    </w:p>
    <w:p>
      <w:pPr>
        <w:pStyle w:val="Corps A"/>
        <w:jc w:val="center"/>
        <w:rPr>
          <w:sz w:val="22"/>
          <w:szCs w:val="22"/>
          <w:lang w:val="fr-FR"/>
        </w:rPr>
      </w:pPr>
    </w:p>
    <w:p>
      <w:pPr>
        <w:pStyle w:val="Corps A"/>
        <w:jc w:val="center"/>
      </w:pPr>
      <w:r>
        <w:rPr>
          <w:b w:val="1"/>
          <w:bCs w:val="1"/>
          <w:sz w:val="22"/>
          <w:szCs w:val="22"/>
          <w:rtl w:val="0"/>
          <w:lang w:val="fr-FR"/>
        </w:rPr>
        <w:t>Infos, bio, presse, vid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 xml:space="preserve">os &amp; audio disponibles au: </w:t>
      </w:r>
      <w:r>
        <w:rPr>
          <w:rStyle w:val="Hyperlink.0"/>
          <w:b w:val="1"/>
          <w:bCs w:val="1"/>
          <w:sz w:val="22"/>
          <w:szCs w:val="22"/>
          <w:lang w:val="fr-FR"/>
        </w:rPr>
        <w:fldChar w:fldCharType="begin" w:fldLock="0"/>
      </w:r>
      <w:r>
        <w:rPr>
          <w:rStyle w:val="Hyperlink.0"/>
          <w:b w:val="1"/>
          <w:bCs w:val="1"/>
          <w:sz w:val="22"/>
          <w:szCs w:val="22"/>
          <w:lang w:val="fr-FR"/>
        </w:rPr>
        <w:instrText xml:space="preserve"> HYPERLINK "http://www.saltarello.ca"</w:instrText>
      </w:r>
      <w:r>
        <w:rPr>
          <w:rStyle w:val="Hyperlink.0"/>
          <w:b w:val="1"/>
          <w:bCs w:val="1"/>
          <w:sz w:val="22"/>
          <w:szCs w:val="22"/>
          <w:lang w:val="fr-FR"/>
        </w:rPr>
        <w:fldChar w:fldCharType="separate" w:fldLock="0"/>
      </w:r>
      <w:r>
        <w:rPr>
          <w:rStyle w:val="Hyperlink.0"/>
          <w:b w:val="1"/>
          <w:bCs w:val="1"/>
          <w:sz w:val="22"/>
          <w:szCs w:val="22"/>
          <w:rtl w:val="0"/>
          <w:lang w:val="fr-FR"/>
        </w:rPr>
        <w:t>www.saltarello.ca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  <w:b w:val="1"/>
      <w:bCs w:val="1"/>
      <w:sz w:val="22"/>
      <w:szCs w:val="22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