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9125F" w14:textId="2BF9A62D" w:rsidR="001D2130" w:rsidRPr="001D2130" w:rsidRDefault="002F5907" w:rsidP="001D2130">
      <w:pPr>
        <w:pStyle w:val="Titre1"/>
        <w:spacing w:before="0" w:after="0"/>
        <w:rPr>
          <w:rStyle w:val="xbe"/>
          <w:rFonts w:ascii="Tahoma" w:hAnsi="Tahoma" w:cs="Tahoma"/>
          <w:bCs w:val="0"/>
          <w:sz w:val="22"/>
          <w:szCs w:val="22"/>
        </w:rPr>
      </w:pPr>
      <w:r>
        <w:rPr>
          <w:noProof/>
          <w:lang w:eastAsia="fr-CA"/>
        </w:rPr>
        <w:drawing>
          <wp:inline distT="0" distB="0" distL="0" distR="0" wp14:anchorId="2DCFB945" wp14:editId="139E4DA6">
            <wp:extent cx="2371725" cy="847725"/>
            <wp:effectExtent l="0" t="0" r="9525" b="9525"/>
            <wp:docPr id="1" name="Image 0" descr="CAAVD logo réduit 150dpi layer ombre - tranparent.png"/>
            <wp:cNvGraphicFramePr/>
            <a:graphic xmlns:a="http://schemas.openxmlformats.org/drawingml/2006/main">
              <a:graphicData uri="http://schemas.openxmlformats.org/drawingml/2006/picture">
                <pic:pic xmlns:pic="http://schemas.openxmlformats.org/drawingml/2006/picture">
                  <pic:nvPicPr>
                    <pic:cNvPr id="1" name="Image 0" descr="CAAVD logo réduit 150dpi layer ombre - tranparent.png"/>
                    <pic:cNvPicPr/>
                  </pic:nvPicPr>
                  <pic:blipFill>
                    <a:blip r:embed="rId10" cstate="print"/>
                    <a:stretch>
                      <a:fillRect/>
                    </a:stretch>
                  </pic:blipFill>
                  <pic:spPr>
                    <a:xfrm>
                      <a:off x="0" y="0"/>
                      <a:ext cx="2371725" cy="847725"/>
                    </a:xfrm>
                    <a:prstGeom prst="rect">
                      <a:avLst/>
                    </a:prstGeom>
                  </pic:spPr>
                </pic:pic>
              </a:graphicData>
            </a:graphic>
          </wp:inline>
        </w:drawing>
      </w:r>
      <w:r w:rsidRPr="0092431A">
        <w:rPr>
          <w:rFonts w:ascii="Trebuchet MS" w:eastAsia="Times New Roman" w:hAnsi="Trebuchet MS"/>
          <w:i/>
          <w:iCs/>
          <w:caps w:val="0"/>
          <w:noProof/>
          <w:szCs w:val="20"/>
        </w:rPr>
        <w:object w:dxaOrig="13003" w:dyaOrig="2379" w14:anchorId="562086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5pt;height:46.5pt" o:ole="">
            <v:imagedata r:id="rId11" o:title=""/>
          </v:shape>
          <o:OLEObject Type="Embed" ProgID="CorelDraw.Graphic.8" ShapeID="_x0000_i1025" DrawAspect="Content" ObjectID="_1563774910" r:id="rId12"/>
        </w:object>
      </w:r>
      <w:r w:rsidR="0092431A" w:rsidRPr="0092431A">
        <w:rPr>
          <w:rFonts w:ascii="Tahoma" w:eastAsia="Times New Roman" w:hAnsi="Tahoma" w:cs="Tahoma"/>
          <w:b w:val="0"/>
          <w:bCs w:val="0"/>
          <w:caps w:val="0"/>
          <w:noProof/>
          <w:sz w:val="23"/>
          <w:szCs w:val="20"/>
        </w:rPr>
        <w:t xml:space="preserve"> </w:t>
      </w:r>
    </w:p>
    <w:p w14:paraId="7123C752" w14:textId="2212981C" w:rsidR="001F5FCB" w:rsidRPr="001D2130" w:rsidRDefault="001F5FCB" w:rsidP="001D2130">
      <w:pPr>
        <w:pStyle w:val="Titre1"/>
        <w:spacing w:before="0" w:after="0"/>
        <w:rPr>
          <w:rStyle w:val="xbe"/>
          <w:rFonts w:ascii="Tahoma" w:hAnsi="Tahoma" w:cs="Tahoma"/>
          <w:b w:val="0"/>
          <w:bCs w:val="0"/>
          <w:sz w:val="22"/>
          <w:szCs w:val="22"/>
        </w:rPr>
      </w:pPr>
      <w:r w:rsidRPr="001D2130">
        <w:rPr>
          <w:rStyle w:val="xbe"/>
          <w:rFonts w:ascii="Tahoma" w:hAnsi="Tahoma" w:cs="Tahoma"/>
          <w:b w:val="0"/>
          <w:sz w:val="22"/>
          <w:szCs w:val="22"/>
        </w:rPr>
        <w:t>Aki odehi | cicatrices de la Terre-Mère</w:t>
      </w:r>
    </w:p>
    <w:p w14:paraId="04A2833D" w14:textId="77777777" w:rsidR="001F5FCB" w:rsidRDefault="001F5FCB" w:rsidP="001D2130">
      <w:pPr>
        <w:pStyle w:val="Corps"/>
        <w:tabs>
          <w:tab w:val="left" w:pos="284"/>
        </w:tabs>
        <w:jc w:val="center"/>
        <w:rPr>
          <w:rStyle w:val="xbe"/>
          <w:rFonts w:ascii="Tahoma" w:hAnsi="Tahoma" w:cs="Tahoma"/>
          <w:bCs/>
          <w:sz w:val="22"/>
          <w:szCs w:val="22"/>
        </w:rPr>
      </w:pPr>
      <w:r w:rsidRPr="001D2130">
        <w:rPr>
          <w:rStyle w:val="xbe"/>
          <w:rFonts w:ascii="Tahoma" w:hAnsi="Tahoma" w:cs="Tahoma"/>
          <w:bCs/>
          <w:sz w:val="22"/>
          <w:szCs w:val="22"/>
        </w:rPr>
        <w:t>Réconciliation à partir du territoire</w:t>
      </w:r>
    </w:p>
    <w:p w14:paraId="04A0D93D" w14:textId="58E149A0" w:rsidR="000D5CA1" w:rsidRDefault="000D5CA1" w:rsidP="001D2130">
      <w:pPr>
        <w:pStyle w:val="Corps"/>
        <w:tabs>
          <w:tab w:val="left" w:pos="284"/>
        </w:tabs>
        <w:jc w:val="center"/>
        <w:rPr>
          <w:rStyle w:val="xbe"/>
          <w:rFonts w:ascii="Tahoma" w:hAnsi="Tahoma" w:cs="Tahoma"/>
          <w:bCs/>
          <w:sz w:val="22"/>
          <w:szCs w:val="22"/>
        </w:rPr>
      </w:pPr>
    </w:p>
    <w:p w14:paraId="1E8B1640" w14:textId="11C05303" w:rsidR="000D5CA1" w:rsidRPr="000D5CA1" w:rsidRDefault="000D5CA1" w:rsidP="001D2130">
      <w:pPr>
        <w:pStyle w:val="Corps"/>
        <w:tabs>
          <w:tab w:val="left" w:pos="284"/>
        </w:tabs>
        <w:jc w:val="center"/>
        <w:rPr>
          <w:rStyle w:val="xbe"/>
          <w:rFonts w:ascii="Tahoma" w:hAnsi="Tahoma" w:cs="Tahoma"/>
          <w:b/>
          <w:bCs/>
          <w:sz w:val="22"/>
          <w:szCs w:val="22"/>
        </w:rPr>
      </w:pPr>
      <w:r w:rsidRPr="000D5CA1">
        <w:rPr>
          <w:rStyle w:val="xbe"/>
          <w:rFonts w:ascii="Tahoma" w:hAnsi="Tahoma" w:cs="Tahoma"/>
          <w:b/>
          <w:bCs/>
          <w:sz w:val="22"/>
          <w:szCs w:val="22"/>
        </w:rPr>
        <w:t xml:space="preserve">Les sept feux </w:t>
      </w:r>
      <w:r w:rsidR="00903794">
        <w:rPr>
          <w:rStyle w:val="xbe"/>
          <w:rFonts w:ascii="Tahoma" w:hAnsi="Tahoma" w:cs="Tahoma"/>
          <w:b/>
          <w:bCs/>
          <w:sz w:val="22"/>
          <w:szCs w:val="22"/>
        </w:rPr>
        <w:t>par</w:t>
      </w:r>
      <w:bookmarkStart w:id="0" w:name="_GoBack"/>
      <w:bookmarkEnd w:id="0"/>
      <w:r w:rsidRPr="000D5CA1">
        <w:rPr>
          <w:rStyle w:val="xbe"/>
          <w:rFonts w:ascii="Tahoma" w:hAnsi="Tahoma" w:cs="Tahoma"/>
          <w:b/>
          <w:bCs/>
          <w:sz w:val="22"/>
          <w:szCs w:val="22"/>
        </w:rPr>
        <w:t xml:space="preserve"> Jacques Baril</w:t>
      </w:r>
    </w:p>
    <w:p w14:paraId="09D2C5F6" w14:textId="77777777" w:rsidR="001F5FCB" w:rsidRDefault="001F5FCB" w:rsidP="001F5FCB">
      <w:pPr>
        <w:pStyle w:val="Corps"/>
        <w:tabs>
          <w:tab w:val="left" w:pos="284"/>
        </w:tabs>
        <w:jc w:val="both"/>
        <w:rPr>
          <w:rStyle w:val="xbe"/>
          <w:rFonts w:ascii="Tahoma" w:hAnsi="Tahoma" w:cs="Tahoma"/>
          <w:bCs/>
        </w:rPr>
      </w:pPr>
    </w:p>
    <w:p w14:paraId="1E27AB80" w14:textId="68D2676A" w:rsidR="000D5CA1" w:rsidRPr="000D5CA1" w:rsidRDefault="000D5CA1" w:rsidP="000D5CA1">
      <w:pPr>
        <w:spacing w:after="0" w:line="240" w:lineRule="auto"/>
        <w:jc w:val="both"/>
        <w:rPr>
          <w:rFonts w:ascii="Arial" w:eastAsia="Times New Roman" w:hAnsi="Arial" w:cs="Arial"/>
          <w:color w:val="333333"/>
          <w:sz w:val="20"/>
          <w:szCs w:val="20"/>
          <w:lang w:eastAsia="fr-CA"/>
        </w:rPr>
      </w:pPr>
      <w:r w:rsidRPr="000D5CA1">
        <w:rPr>
          <w:rFonts w:ascii="Tahoma" w:eastAsia="Times New Roman" w:hAnsi="Tahoma" w:cs="Tahoma"/>
          <w:iCs/>
          <w:color w:val="333333"/>
          <w:sz w:val="20"/>
          <w:szCs w:val="20"/>
          <w:lang w:eastAsia="fr-CA"/>
        </w:rPr>
        <w:t>Val-d’Or, le 9 août 2017</w:t>
      </w:r>
      <w:r w:rsidRPr="000D5CA1">
        <w:rPr>
          <w:rFonts w:ascii="Tahoma" w:eastAsia="Times New Roman" w:hAnsi="Tahoma" w:cs="Tahoma"/>
          <w:color w:val="333333"/>
          <w:sz w:val="20"/>
          <w:szCs w:val="20"/>
          <w:lang w:eastAsia="fr-CA"/>
        </w:rPr>
        <w:t xml:space="preserve"> – Le Centre d’exposition de Val-d’Or avec le soutien du Centre d’amitié autochtone de Val-d’Or présente le dernier évènement du projet</w:t>
      </w:r>
      <w:r w:rsidRPr="000D5CA1">
        <w:rPr>
          <w:rFonts w:ascii="Tahoma" w:eastAsia="Times New Roman" w:hAnsi="Tahoma" w:cs="Tahoma"/>
          <w:color w:val="333333"/>
          <w:sz w:val="20"/>
          <w:szCs w:val="20"/>
          <w:lang w:eastAsia="fr-CA"/>
        </w:rPr>
        <w:br/>
      </w:r>
      <w:r w:rsidRPr="000D5CA1">
        <w:rPr>
          <w:rFonts w:ascii="Tahoma" w:eastAsia="Times New Roman" w:hAnsi="Tahoma" w:cs="Tahoma"/>
          <w:b/>
          <w:bCs/>
          <w:i/>
          <w:iCs/>
          <w:color w:val="333333"/>
          <w:sz w:val="20"/>
          <w:szCs w:val="20"/>
          <w:lang w:eastAsia="fr-CA"/>
        </w:rPr>
        <w:t>AKI ODEHI | cicatrices de la Terre-Mère sous le commissariat de Madame Sonia Robertson.</w:t>
      </w:r>
    </w:p>
    <w:p w14:paraId="72EB058B" w14:textId="30963EBB" w:rsidR="000D5CA1" w:rsidRPr="000D5CA1" w:rsidRDefault="000D5CA1" w:rsidP="000D5CA1">
      <w:pPr>
        <w:spacing w:after="0" w:line="240" w:lineRule="auto"/>
        <w:jc w:val="center"/>
        <w:rPr>
          <w:rFonts w:ascii="Arial" w:eastAsia="Times New Roman" w:hAnsi="Arial" w:cs="Arial"/>
          <w:color w:val="333333"/>
          <w:sz w:val="20"/>
          <w:szCs w:val="20"/>
          <w:lang w:eastAsia="fr-CA"/>
        </w:rPr>
      </w:pPr>
      <w:r w:rsidRPr="000D5CA1">
        <w:rPr>
          <w:rFonts w:ascii="Tahoma" w:eastAsia="Times New Roman" w:hAnsi="Tahoma" w:cs="Tahoma"/>
          <w:b/>
          <w:bCs/>
          <w:noProof/>
          <w:color w:val="333333"/>
          <w:sz w:val="20"/>
          <w:szCs w:val="20"/>
          <w:lang w:eastAsia="fr-CA"/>
        </w:rPr>
        <w:drawing>
          <wp:anchor distT="0" distB="0" distL="114300" distR="114300" simplePos="0" relativeHeight="251662848" behindDoc="0" locked="0" layoutInCell="1" allowOverlap="1" wp14:anchorId="43ABB2AE" wp14:editId="18295C49">
            <wp:simplePos x="0" y="0"/>
            <wp:positionH relativeFrom="margin">
              <wp:align>left</wp:align>
            </wp:positionH>
            <wp:positionV relativeFrom="paragraph">
              <wp:posOffset>127000</wp:posOffset>
            </wp:positionV>
            <wp:extent cx="1702800" cy="2268000"/>
            <wp:effectExtent l="0" t="0" r="0" b="0"/>
            <wp:wrapThrough wrapText="bothSides">
              <wp:wrapPolygon edited="0">
                <wp:start x="0" y="0"/>
                <wp:lineTo x="0" y="21412"/>
                <wp:lineTo x="21270" y="21412"/>
                <wp:lineTo x="21270" y="0"/>
                <wp:lineTo x="0" y="0"/>
              </wp:wrapPolygon>
            </wp:wrapThrough>
            <wp:docPr id="3" name="Image 3" descr="https://gallery.mailchimp.com/0a425840081ace6eb0a1a0a03/images/ae80bb20-1196-4489-8876-25d54dbffa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0a425840081ace6eb0a1a0a03/images/ae80bb20-1196-4489-8876-25d54dbffa5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2800" cy="226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40A09B" w14:textId="32102633" w:rsidR="000D5CA1" w:rsidRPr="000D5CA1" w:rsidRDefault="000D5CA1" w:rsidP="000D5CA1">
      <w:pPr>
        <w:spacing w:after="0" w:line="240" w:lineRule="auto"/>
        <w:rPr>
          <w:rFonts w:ascii="Arial" w:eastAsia="Times New Roman" w:hAnsi="Arial" w:cs="Arial"/>
          <w:color w:val="333333"/>
          <w:sz w:val="20"/>
          <w:szCs w:val="20"/>
          <w:lang w:eastAsia="fr-CA"/>
        </w:rPr>
      </w:pPr>
      <w:r w:rsidRPr="000D5CA1">
        <w:rPr>
          <w:rFonts w:ascii="Tahoma" w:eastAsia="Times New Roman" w:hAnsi="Tahoma" w:cs="Tahoma"/>
          <w:b/>
          <w:bCs/>
          <w:color w:val="333333"/>
          <w:sz w:val="20"/>
          <w:szCs w:val="20"/>
          <w:lang w:eastAsia="fr-CA"/>
        </w:rPr>
        <w:t>Les sept feux par Jacques Baril</w:t>
      </w:r>
    </w:p>
    <w:p w14:paraId="37EDF3DE" w14:textId="77777777" w:rsidR="000D5CA1" w:rsidRPr="000D5CA1" w:rsidRDefault="000D5CA1" w:rsidP="000D5CA1">
      <w:pPr>
        <w:spacing w:after="240" w:line="240" w:lineRule="auto"/>
        <w:jc w:val="both"/>
        <w:rPr>
          <w:rFonts w:ascii="Tahoma" w:eastAsia="Times New Roman" w:hAnsi="Tahoma" w:cs="Tahoma"/>
          <w:color w:val="333333"/>
          <w:sz w:val="20"/>
          <w:szCs w:val="20"/>
          <w:lang w:eastAsia="fr-CA"/>
        </w:rPr>
      </w:pPr>
      <w:r w:rsidRPr="000D5CA1">
        <w:rPr>
          <w:rFonts w:ascii="Tahoma" w:eastAsia="Times New Roman" w:hAnsi="Tahoma" w:cs="Tahoma"/>
          <w:color w:val="333333"/>
          <w:sz w:val="20"/>
          <w:szCs w:val="20"/>
          <w:lang w:eastAsia="fr-CA"/>
        </w:rPr>
        <w:t xml:space="preserve">L'évènement commencera par une manœuvre collective de démontage le </w:t>
      </w:r>
      <w:r w:rsidRPr="000D5CA1">
        <w:rPr>
          <w:rFonts w:ascii="Tahoma" w:eastAsia="Times New Roman" w:hAnsi="Tahoma" w:cs="Tahoma"/>
          <w:b/>
          <w:bCs/>
          <w:color w:val="333333"/>
          <w:sz w:val="20"/>
          <w:szCs w:val="20"/>
          <w:lang w:eastAsia="fr-CA"/>
        </w:rPr>
        <w:t>17 août à 11h</w:t>
      </w:r>
      <w:r w:rsidRPr="000D5CA1">
        <w:rPr>
          <w:rFonts w:ascii="Tahoma" w:eastAsia="Times New Roman" w:hAnsi="Tahoma" w:cs="Tahoma"/>
          <w:color w:val="333333"/>
          <w:sz w:val="20"/>
          <w:szCs w:val="20"/>
          <w:lang w:eastAsia="fr-CA"/>
        </w:rPr>
        <w:t xml:space="preserve"> </w:t>
      </w:r>
      <w:r w:rsidRPr="000D5CA1">
        <w:rPr>
          <w:rFonts w:ascii="Tahoma" w:eastAsia="Times New Roman" w:hAnsi="Tahoma" w:cs="Tahoma"/>
          <w:b/>
          <w:bCs/>
          <w:color w:val="333333"/>
          <w:sz w:val="20"/>
          <w:szCs w:val="20"/>
          <w:lang w:eastAsia="fr-CA"/>
        </w:rPr>
        <w:t>devant l'église de Gallichan</w:t>
      </w:r>
      <w:r w:rsidRPr="000D5CA1">
        <w:rPr>
          <w:rFonts w:ascii="Tahoma" w:eastAsia="Times New Roman" w:hAnsi="Tahoma" w:cs="Tahoma"/>
          <w:color w:val="333333"/>
          <w:sz w:val="20"/>
          <w:szCs w:val="20"/>
          <w:lang w:eastAsia="fr-CA"/>
        </w:rPr>
        <w:t xml:space="preserve">, pour ensuite se retrouver au </w:t>
      </w:r>
      <w:r w:rsidRPr="000D5CA1">
        <w:rPr>
          <w:rFonts w:ascii="Tahoma" w:eastAsia="Times New Roman" w:hAnsi="Tahoma" w:cs="Tahoma"/>
          <w:b/>
          <w:bCs/>
          <w:color w:val="333333"/>
          <w:sz w:val="20"/>
          <w:szCs w:val="20"/>
          <w:lang w:eastAsia="fr-CA"/>
        </w:rPr>
        <w:t>Lac Abitibi à la pointe Apitipik</w:t>
      </w:r>
      <w:r w:rsidRPr="000D5CA1">
        <w:rPr>
          <w:rFonts w:ascii="Tahoma" w:eastAsia="Times New Roman" w:hAnsi="Tahoma" w:cs="Tahoma"/>
          <w:color w:val="333333"/>
          <w:sz w:val="20"/>
          <w:szCs w:val="20"/>
          <w:lang w:eastAsia="fr-CA"/>
        </w:rPr>
        <w:t xml:space="preserve">. Une pause dîner à </w:t>
      </w:r>
      <w:r w:rsidRPr="000D5CA1">
        <w:rPr>
          <w:rFonts w:ascii="Tahoma" w:eastAsia="Times New Roman" w:hAnsi="Tahoma" w:cs="Tahoma"/>
          <w:b/>
          <w:bCs/>
          <w:color w:val="333333"/>
          <w:sz w:val="20"/>
          <w:szCs w:val="20"/>
          <w:lang w:eastAsia="fr-CA"/>
        </w:rPr>
        <w:t>13h</w:t>
      </w:r>
      <w:r w:rsidRPr="000D5CA1">
        <w:rPr>
          <w:rFonts w:ascii="Tahoma" w:eastAsia="Times New Roman" w:hAnsi="Tahoma" w:cs="Tahoma"/>
          <w:color w:val="333333"/>
          <w:sz w:val="20"/>
          <w:szCs w:val="20"/>
          <w:lang w:eastAsia="fr-CA"/>
        </w:rPr>
        <w:t xml:space="preserve"> se fera au Café des rumeurs avant le déplacement vers le lac. Les personnes ayant une embarcation sont invitées à participer à l'évènement sur l'eau.</w:t>
      </w:r>
    </w:p>
    <w:p w14:paraId="735E1E91" w14:textId="371C17BF" w:rsidR="000D5CA1" w:rsidRPr="000D5CA1" w:rsidRDefault="000D5CA1" w:rsidP="000D5CA1">
      <w:pPr>
        <w:spacing w:after="240" w:line="240" w:lineRule="auto"/>
        <w:jc w:val="both"/>
        <w:rPr>
          <w:rFonts w:ascii="Arial" w:eastAsia="Times New Roman" w:hAnsi="Arial" w:cs="Arial"/>
          <w:color w:val="333333"/>
          <w:sz w:val="20"/>
          <w:szCs w:val="20"/>
          <w:lang w:eastAsia="fr-CA"/>
        </w:rPr>
      </w:pPr>
      <w:r w:rsidRPr="000D5CA1">
        <w:rPr>
          <w:rFonts w:ascii="Tahoma" w:eastAsia="Times New Roman" w:hAnsi="Tahoma" w:cs="Tahoma"/>
          <w:color w:val="333333"/>
          <w:sz w:val="20"/>
          <w:szCs w:val="20"/>
          <w:lang w:eastAsia="fr-CA"/>
        </w:rPr>
        <w:t xml:space="preserve">L'embrasement des sept colonnes commencera à </w:t>
      </w:r>
      <w:r w:rsidRPr="000D5CA1">
        <w:rPr>
          <w:rFonts w:ascii="Tahoma" w:eastAsia="Times New Roman" w:hAnsi="Tahoma" w:cs="Tahoma"/>
          <w:b/>
          <w:bCs/>
          <w:color w:val="333333"/>
          <w:sz w:val="20"/>
          <w:szCs w:val="20"/>
          <w:lang w:eastAsia="fr-CA"/>
        </w:rPr>
        <w:t>18h15</w:t>
      </w:r>
      <w:r w:rsidRPr="000D5CA1">
        <w:rPr>
          <w:rFonts w:ascii="Tahoma" w:eastAsia="Times New Roman" w:hAnsi="Tahoma" w:cs="Tahoma"/>
          <w:color w:val="333333"/>
          <w:sz w:val="20"/>
          <w:szCs w:val="20"/>
          <w:lang w:eastAsia="fr-CA"/>
        </w:rPr>
        <w:t xml:space="preserve"> pour s'achever à la noirceur. </w:t>
      </w:r>
      <w:r w:rsidRPr="000D5CA1">
        <w:rPr>
          <w:rFonts w:ascii="Tahoma" w:eastAsia="Times New Roman" w:hAnsi="Tahoma" w:cs="Tahoma"/>
          <w:b/>
          <w:bCs/>
          <w:color w:val="333333"/>
          <w:sz w:val="20"/>
          <w:szCs w:val="20"/>
          <w:lang w:eastAsia="fr-CA"/>
        </w:rPr>
        <w:t>Si le temps est mauvais, l'évènement sera reporté au 18 août.</w:t>
      </w:r>
    </w:p>
    <w:p w14:paraId="532E7D55" w14:textId="3F953F6F" w:rsidR="00725A45" w:rsidRPr="000D5CA1" w:rsidRDefault="00725A45" w:rsidP="000D5CA1">
      <w:pPr>
        <w:spacing w:after="0" w:line="240" w:lineRule="auto"/>
        <w:jc w:val="center"/>
        <w:rPr>
          <w:rFonts w:ascii="Arial" w:eastAsia="Times New Roman" w:hAnsi="Arial" w:cs="Arial"/>
          <w:color w:val="333333"/>
          <w:sz w:val="18"/>
          <w:szCs w:val="18"/>
          <w:lang w:eastAsia="fr-CA"/>
        </w:rPr>
      </w:pPr>
    </w:p>
    <w:p w14:paraId="7CE684CB" w14:textId="63D955D8" w:rsidR="00E8446A" w:rsidRPr="000D5CA1" w:rsidRDefault="00E8446A" w:rsidP="00191CB6">
      <w:pPr>
        <w:pStyle w:val="Default"/>
        <w:spacing w:line="276" w:lineRule="auto"/>
        <w:jc w:val="both"/>
        <w:rPr>
          <w:rStyle w:val="Lienhypertexte"/>
          <w:rFonts w:ascii="Tahoma" w:hAnsi="Tahoma" w:cs="Tahoma"/>
          <w:sz w:val="16"/>
          <w:szCs w:val="16"/>
        </w:rPr>
      </w:pPr>
      <w:r w:rsidRPr="000D5CA1">
        <w:rPr>
          <w:rFonts w:ascii="Tahoma" w:hAnsi="Tahoma" w:cs="Tahoma"/>
          <w:sz w:val="16"/>
          <w:szCs w:val="16"/>
        </w:rPr>
        <w:t>Participez aux actions</w:t>
      </w:r>
      <w:r w:rsidRPr="000D5CA1">
        <w:rPr>
          <w:rFonts w:ascii="Tahoma" w:hAnsi="Tahoma" w:cs="Tahoma"/>
          <w:sz w:val="16"/>
          <w:szCs w:val="16"/>
          <w:lang w:val="fr-FR"/>
        </w:rPr>
        <w:t xml:space="preserve"> et </w:t>
      </w:r>
      <w:r w:rsidRPr="000D5CA1">
        <w:rPr>
          <w:rFonts w:ascii="Tahoma" w:hAnsi="Tahoma" w:cs="Tahoma"/>
          <w:sz w:val="16"/>
          <w:szCs w:val="16"/>
        </w:rPr>
        <w:t xml:space="preserve">découvrez des projets de cœur en consultant le </w:t>
      </w:r>
      <w:r w:rsidR="00F068A0" w:rsidRPr="000D5CA1">
        <w:rPr>
          <w:rFonts w:ascii="Tahoma" w:hAnsi="Tahoma" w:cs="Tahoma"/>
          <w:sz w:val="16"/>
          <w:szCs w:val="16"/>
        </w:rPr>
        <w:t xml:space="preserve">programme des actions artistiques diffusé </w:t>
      </w:r>
      <w:r w:rsidRPr="000D5CA1">
        <w:rPr>
          <w:rFonts w:ascii="Tahoma" w:hAnsi="Tahoma" w:cs="Tahoma"/>
          <w:sz w:val="16"/>
          <w:szCs w:val="16"/>
        </w:rPr>
        <w:t xml:space="preserve">par </w:t>
      </w:r>
      <w:r w:rsidR="001F5FCB" w:rsidRPr="000D5CA1">
        <w:rPr>
          <w:rFonts w:ascii="Tahoma" w:hAnsi="Tahoma" w:cs="Tahoma"/>
          <w:sz w:val="16"/>
          <w:szCs w:val="16"/>
        </w:rPr>
        <w:t>média</w:t>
      </w:r>
      <w:r w:rsidR="00372BC0" w:rsidRPr="000D5CA1">
        <w:rPr>
          <w:rFonts w:ascii="Tahoma" w:hAnsi="Tahoma" w:cs="Tahoma"/>
          <w:sz w:val="16"/>
          <w:szCs w:val="16"/>
        </w:rPr>
        <w:t>s</w:t>
      </w:r>
      <w:r w:rsidR="001F5FCB" w:rsidRPr="000D5CA1">
        <w:rPr>
          <w:rFonts w:ascii="Tahoma" w:hAnsi="Tahoma" w:cs="Tahoma"/>
          <w:sz w:val="16"/>
          <w:szCs w:val="16"/>
        </w:rPr>
        <w:t xml:space="preserve"> sociaux </w:t>
      </w:r>
      <w:r w:rsidR="00F068A0" w:rsidRPr="000D5CA1">
        <w:rPr>
          <w:rFonts w:ascii="Tahoma" w:hAnsi="Tahoma" w:cs="Tahoma"/>
          <w:sz w:val="16"/>
          <w:szCs w:val="16"/>
        </w:rPr>
        <w:t xml:space="preserve">via les sites </w:t>
      </w:r>
      <w:hyperlink r:id="rId14" w:history="1">
        <w:r w:rsidR="00697D40" w:rsidRPr="000D5CA1">
          <w:rPr>
            <w:rStyle w:val="Lienhypertexte"/>
            <w:rFonts w:ascii="Tahoma" w:hAnsi="Tahoma" w:cs="Tahoma"/>
            <w:sz w:val="16"/>
            <w:szCs w:val="16"/>
          </w:rPr>
          <w:t>www.caavd.ca</w:t>
        </w:r>
      </w:hyperlink>
      <w:r w:rsidR="00697D40" w:rsidRPr="000D5CA1">
        <w:rPr>
          <w:rFonts w:ascii="Tahoma" w:hAnsi="Tahoma" w:cs="Tahoma"/>
          <w:sz w:val="16"/>
          <w:szCs w:val="16"/>
        </w:rPr>
        <w:t xml:space="preserve"> et </w:t>
      </w:r>
      <w:hyperlink r:id="rId15" w:history="1">
        <w:r w:rsidR="00F068A0" w:rsidRPr="000D5CA1">
          <w:rPr>
            <w:rStyle w:val="Lienhypertexte"/>
            <w:rFonts w:ascii="Tahoma" w:hAnsi="Tahoma" w:cs="Tahoma"/>
            <w:sz w:val="16"/>
            <w:szCs w:val="16"/>
          </w:rPr>
          <w:t>www.expovd.ca</w:t>
        </w:r>
      </w:hyperlink>
      <w:r w:rsidR="00F068A0" w:rsidRPr="000D5CA1">
        <w:rPr>
          <w:rFonts w:ascii="Tahoma" w:hAnsi="Tahoma" w:cs="Tahoma"/>
          <w:sz w:val="16"/>
          <w:szCs w:val="16"/>
        </w:rPr>
        <w:t xml:space="preserve"> </w:t>
      </w:r>
      <w:r w:rsidR="00697D40" w:rsidRPr="000D5CA1">
        <w:rPr>
          <w:rFonts w:ascii="Tahoma" w:hAnsi="Tahoma" w:cs="Tahoma"/>
          <w:sz w:val="16"/>
          <w:szCs w:val="16"/>
        </w:rPr>
        <w:t xml:space="preserve">ainsi que sur </w:t>
      </w:r>
      <w:r w:rsidRPr="000D5CA1">
        <w:rPr>
          <w:rFonts w:ascii="Tahoma" w:hAnsi="Tahoma" w:cs="Tahoma"/>
          <w:sz w:val="16"/>
          <w:szCs w:val="16"/>
        </w:rPr>
        <w:t xml:space="preserve">la page </w:t>
      </w:r>
      <w:r w:rsidR="00697D40" w:rsidRPr="000D5CA1">
        <w:rPr>
          <w:rFonts w:ascii="Tahoma" w:hAnsi="Tahoma" w:cs="Tahoma"/>
          <w:sz w:val="16"/>
          <w:szCs w:val="16"/>
        </w:rPr>
        <w:t xml:space="preserve">Facebook </w:t>
      </w:r>
      <w:r w:rsidRPr="000D5CA1">
        <w:rPr>
          <w:rFonts w:ascii="Tahoma" w:hAnsi="Tahoma" w:cs="Tahoma"/>
          <w:sz w:val="16"/>
          <w:szCs w:val="16"/>
        </w:rPr>
        <w:t>du Centre</w:t>
      </w:r>
      <w:r w:rsidR="001D2130" w:rsidRPr="000D5CA1">
        <w:rPr>
          <w:rFonts w:ascii="Tahoma" w:hAnsi="Tahoma" w:cs="Tahoma"/>
          <w:sz w:val="16"/>
          <w:szCs w:val="16"/>
        </w:rPr>
        <w:t xml:space="preserve"> d’exposition de Val-d’Or</w:t>
      </w:r>
      <w:hyperlink r:id="rId16" w:history="1">
        <w:r w:rsidR="001D2130" w:rsidRPr="000D5CA1">
          <w:rPr>
            <w:rStyle w:val="Lienhypertexte"/>
            <w:rFonts w:ascii="Tahoma" w:hAnsi="Tahoma" w:cs="Tahoma"/>
            <w:sz w:val="16"/>
            <w:szCs w:val="16"/>
          </w:rPr>
          <w:t>www.facebook.com/centredexpositiondevaldor</w:t>
        </w:r>
      </w:hyperlink>
    </w:p>
    <w:p w14:paraId="10B0D6B9" w14:textId="788546CA" w:rsidR="000D5CA1" w:rsidRDefault="000D5CA1" w:rsidP="00191CB6">
      <w:pPr>
        <w:pStyle w:val="Default"/>
        <w:spacing w:line="276" w:lineRule="auto"/>
        <w:jc w:val="both"/>
        <w:rPr>
          <w:rStyle w:val="Lienhypertexte"/>
          <w:rFonts w:ascii="Tahoma" w:hAnsi="Tahoma" w:cs="Tahoma"/>
          <w:sz w:val="20"/>
          <w:szCs w:val="20"/>
        </w:rPr>
      </w:pPr>
    </w:p>
    <w:p w14:paraId="52854905" w14:textId="3DADEF03" w:rsidR="000D5CA1" w:rsidRPr="000D5CA1" w:rsidRDefault="000D5CA1" w:rsidP="000D5CA1">
      <w:pPr>
        <w:spacing w:line="240" w:lineRule="auto"/>
        <w:jc w:val="both"/>
        <w:rPr>
          <w:rFonts w:ascii="Arial" w:eastAsia="Times New Roman" w:hAnsi="Arial" w:cs="Arial"/>
          <w:color w:val="333333"/>
          <w:sz w:val="18"/>
          <w:szCs w:val="18"/>
          <w:lang w:eastAsia="fr-CA"/>
        </w:rPr>
      </w:pPr>
      <w:r w:rsidRPr="000D5CA1">
        <w:rPr>
          <w:rFonts w:ascii="Tahoma" w:eastAsia="Times New Roman" w:hAnsi="Tahoma" w:cs="Tahoma"/>
          <w:color w:val="333333"/>
          <w:sz w:val="15"/>
          <w:szCs w:val="15"/>
          <w:lang w:eastAsia="fr-CA"/>
        </w:rPr>
        <w:t>Ce projet est soutenu par le Conseil des arts du Canada en partenariat avec la Fondation de la famille J.W. McConnell et le Cercle sur la philanthropie et les peuples autochtones au Canada.  L'initiative vise à promouvoir la collaboration artistique entre les artistes autochtones et non autochtones, en investissant dans le pouvoir des arts et de l'imagination pour nourrir le dialogue, la compréhension et le changement.</w:t>
      </w:r>
    </w:p>
    <w:p w14:paraId="7BD38110" w14:textId="25A55DE6" w:rsidR="001F5FCB" w:rsidRPr="001F5FCB" w:rsidRDefault="00B028E1" w:rsidP="000D5CA1">
      <w:pPr>
        <w:pStyle w:val="Corps"/>
        <w:tabs>
          <w:tab w:val="left" w:pos="284"/>
        </w:tabs>
        <w:rPr>
          <w:rFonts w:ascii="Tahoma" w:hAnsi="Tahoma" w:cs="Tahoma"/>
        </w:rPr>
      </w:pPr>
      <w:r>
        <w:rPr>
          <w:rFonts w:ascii="Tahoma" w:hAnsi="Tahoma" w:cs="Tahoma"/>
          <w:noProof/>
          <w:lang w:val="fr-CA"/>
        </w:rPr>
        <w:drawing>
          <wp:inline distT="0" distB="0" distL="0" distR="0" wp14:anchorId="6025BF1A" wp14:editId="0D3FA62D">
            <wp:extent cx="2286000" cy="5715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FA_RGB_colour_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96124" cy="574031"/>
                    </a:xfrm>
                    <a:prstGeom prst="rect">
                      <a:avLst/>
                    </a:prstGeom>
                  </pic:spPr>
                </pic:pic>
              </a:graphicData>
            </a:graphic>
          </wp:inline>
        </w:drawing>
      </w:r>
      <w:r>
        <w:rPr>
          <w:rFonts w:ascii="Tahoma" w:hAnsi="Tahoma" w:cs="Tahoma"/>
          <w:noProof/>
          <w:lang w:val="fr-CA"/>
        </w:rPr>
        <w:drawing>
          <wp:inline distT="0" distB="0" distL="0" distR="0" wp14:anchorId="451F1761" wp14:editId="1808AC89">
            <wp:extent cx="1609725" cy="991003"/>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ircle_LF_4c.Gold.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38145" cy="1008499"/>
                    </a:xfrm>
                    <a:prstGeom prst="rect">
                      <a:avLst/>
                    </a:prstGeom>
                  </pic:spPr>
                </pic:pic>
              </a:graphicData>
            </a:graphic>
          </wp:inline>
        </w:drawing>
      </w:r>
      <w:r>
        <w:rPr>
          <w:rFonts w:ascii="Tahoma" w:hAnsi="Tahoma" w:cs="Tahoma"/>
          <w:noProof/>
          <w:lang w:val="fr-CA"/>
        </w:rPr>
        <w:drawing>
          <wp:inline distT="0" distB="0" distL="0" distR="0" wp14:anchorId="381EEF2A" wp14:editId="14F7DD16">
            <wp:extent cx="1390650" cy="11627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w-mcconnell.jpg"/>
                    <pic:cNvPicPr/>
                  </pic:nvPicPr>
                  <pic:blipFill>
                    <a:blip r:embed="rId19">
                      <a:extLst>
                        <a:ext uri="{28A0092B-C50C-407E-A947-70E740481C1C}">
                          <a14:useLocalDpi xmlns:a14="http://schemas.microsoft.com/office/drawing/2010/main" val="0"/>
                        </a:ext>
                      </a:extLst>
                    </a:blip>
                    <a:stretch>
                      <a:fillRect/>
                    </a:stretch>
                  </pic:blipFill>
                  <pic:spPr>
                    <a:xfrm>
                      <a:off x="0" y="0"/>
                      <a:ext cx="1422709" cy="1189555"/>
                    </a:xfrm>
                    <a:prstGeom prst="rect">
                      <a:avLst/>
                    </a:prstGeom>
                  </pic:spPr>
                </pic:pic>
              </a:graphicData>
            </a:graphic>
          </wp:inline>
        </w:drawing>
      </w:r>
      <w:r w:rsidR="007A6783">
        <w:rPr>
          <w:rFonts w:ascii="Tahoma" w:hAnsi="Tahoma" w:cs="Tahoma"/>
          <w:noProof/>
          <w:lang w:val="fr-CA"/>
        </w:rPr>
        <w:drawing>
          <wp:inline distT="0" distB="0" distL="0" distR="0" wp14:anchorId="03E307E2" wp14:editId="37B20919">
            <wp:extent cx="864000" cy="302400"/>
            <wp:effectExtent l="0" t="0" r="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culturat_fond bleu_rgb.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64000" cy="302400"/>
                    </a:xfrm>
                    <a:prstGeom prst="rect">
                      <a:avLst/>
                    </a:prstGeom>
                  </pic:spPr>
                </pic:pic>
              </a:graphicData>
            </a:graphic>
          </wp:inline>
        </w:drawing>
      </w:r>
    </w:p>
    <w:p w14:paraId="53FA8619" w14:textId="677F54A9" w:rsidR="001F5FCB" w:rsidRPr="001F5FCB" w:rsidRDefault="00725A45" w:rsidP="00725A45">
      <w:pPr>
        <w:pStyle w:val="NormalWeb"/>
        <w:tabs>
          <w:tab w:val="left" w:pos="284"/>
        </w:tabs>
        <w:jc w:val="center"/>
        <w:rPr>
          <w:rFonts w:ascii="Tahoma" w:hAnsi="Tahoma" w:cs="Tahoma"/>
        </w:rPr>
      </w:pPr>
      <w:r>
        <w:rPr>
          <w:rFonts w:ascii="Tahoma" w:hAnsi="Tahoma" w:cs="Tahoma"/>
        </w:rPr>
        <w:t>-30</w:t>
      </w:r>
    </w:p>
    <w:p w14:paraId="65C29A2E" w14:textId="77777777" w:rsidR="00C24B52" w:rsidRPr="000D5CA1" w:rsidRDefault="001F5FCB" w:rsidP="00C24B52">
      <w:pPr>
        <w:pStyle w:val="NormalWeb"/>
        <w:tabs>
          <w:tab w:val="left" w:pos="284"/>
        </w:tabs>
        <w:jc w:val="both"/>
        <w:rPr>
          <w:rFonts w:ascii="Tahoma" w:eastAsiaTheme="minorHAnsi" w:hAnsi="Tahoma" w:cs="Tahoma"/>
          <w:iCs/>
          <w:kern w:val="0"/>
          <w:sz w:val="16"/>
          <w:szCs w:val="16"/>
          <w:bdr w:val="none" w:sz="0" w:space="0" w:color="auto"/>
          <w:lang w:val="fr-CA" w:eastAsia="en-US"/>
        </w:rPr>
      </w:pPr>
      <w:r w:rsidRPr="000D5CA1">
        <w:rPr>
          <w:rFonts w:ascii="Tahoma" w:hAnsi="Tahoma" w:cs="Tahoma"/>
          <w:sz w:val="16"/>
          <w:szCs w:val="16"/>
        </w:rPr>
        <w:t>Source :</w:t>
      </w:r>
      <w:r w:rsidRPr="000D5CA1">
        <w:rPr>
          <w:rFonts w:ascii="Tahoma" w:hAnsi="Tahoma" w:cs="Tahoma"/>
          <w:sz w:val="16"/>
          <w:szCs w:val="16"/>
        </w:rPr>
        <w:tab/>
      </w:r>
      <w:r w:rsidR="00C24B52" w:rsidRPr="000D5CA1">
        <w:rPr>
          <w:rFonts w:ascii="Tahoma" w:eastAsiaTheme="minorHAnsi" w:hAnsi="Tahoma" w:cs="Tahoma"/>
          <w:iCs/>
          <w:kern w:val="0"/>
          <w:sz w:val="16"/>
          <w:szCs w:val="16"/>
          <w:bdr w:val="none" w:sz="0" w:space="0" w:color="auto"/>
          <w:lang w:val="fr-CA" w:eastAsia="en-US"/>
        </w:rPr>
        <w:t>Nathalie Fiset, coordonnatrice des services administratifs, CAAVD</w:t>
      </w:r>
    </w:p>
    <w:p w14:paraId="75A1C1EE" w14:textId="77777777" w:rsidR="00C24B52" w:rsidRPr="000D5CA1" w:rsidRDefault="00C24B52" w:rsidP="00C24B52">
      <w:pPr>
        <w:pStyle w:val="NormalWeb"/>
        <w:tabs>
          <w:tab w:val="left" w:pos="284"/>
        </w:tabs>
        <w:jc w:val="both"/>
        <w:rPr>
          <w:rFonts w:ascii="Tahoma" w:hAnsi="Tahoma" w:cs="Tahoma"/>
          <w:sz w:val="16"/>
          <w:szCs w:val="16"/>
        </w:rPr>
      </w:pPr>
      <w:r w:rsidRPr="000D5CA1">
        <w:rPr>
          <w:rFonts w:ascii="Tahoma" w:eastAsiaTheme="minorHAnsi" w:hAnsi="Tahoma" w:cs="Tahoma"/>
          <w:iCs/>
          <w:kern w:val="0"/>
          <w:sz w:val="16"/>
          <w:szCs w:val="16"/>
          <w:bdr w:val="none" w:sz="0" w:space="0" w:color="auto"/>
          <w:lang w:val="fr-CA" w:eastAsia="en-US"/>
        </w:rPr>
        <w:tab/>
      </w:r>
      <w:r w:rsidRPr="000D5CA1">
        <w:rPr>
          <w:rFonts w:ascii="Tahoma" w:eastAsiaTheme="minorHAnsi" w:hAnsi="Tahoma" w:cs="Tahoma"/>
          <w:iCs/>
          <w:kern w:val="0"/>
          <w:sz w:val="16"/>
          <w:szCs w:val="16"/>
          <w:bdr w:val="none" w:sz="0" w:space="0" w:color="auto"/>
          <w:lang w:val="fr-CA" w:eastAsia="en-US"/>
        </w:rPr>
        <w:tab/>
      </w:r>
      <w:r w:rsidRPr="000D5CA1">
        <w:rPr>
          <w:rFonts w:ascii="Tahoma" w:eastAsiaTheme="minorHAnsi" w:hAnsi="Tahoma" w:cs="Tahoma"/>
          <w:iCs/>
          <w:kern w:val="0"/>
          <w:sz w:val="16"/>
          <w:szCs w:val="16"/>
          <w:bdr w:val="none" w:sz="0" w:space="0" w:color="auto"/>
          <w:lang w:val="fr-CA" w:eastAsia="en-US"/>
        </w:rPr>
        <w:tab/>
        <w:t>819 825-8299 #251</w:t>
      </w:r>
      <w:r w:rsidRPr="000D5CA1">
        <w:rPr>
          <w:rFonts w:ascii="Tahoma" w:hAnsi="Tahoma" w:cs="Tahoma"/>
          <w:sz w:val="16"/>
          <w:szCs w:val="16"/>
        </w:rPr>
        <w:t xml:space="preserve"> </w:t>
      </w:r>
    </w:p>
    <w:p w14:paraId="53564631" w14:textId="11A94524" w:rsidR="008F05EB" w:rsidRPr="000D5CA1" w:rsidRDefault="00C24B52" w:rsidP="00B028E1">
      <w:pPr>
        <w:pStyle w:val="NormalWeb"/>
        <w:tabs>
          <w:tab w:val="left" w:pos="284"/>
        </w:tabs>
        <w:jc w:val="both"/>
        <w:rPr>
          <w:rFonts w:ascii="Tahoma" w:hAnsi="Tahoma" w:cs="Tahoma"/>
          <w:sz w:val="16"/>
          <w:szCs w:val="16"/>
        </w:rPr>
      </w:pPr>
      <w:r w:rsidRPr="000D5CA1">
        <w:rPr>
          <w:rFonts w:ascii="Tahoma" w:hAnsi="Tahoma" w:cs="Tahoma"/>
          <w:sz w:val="16"/>
          <w:szCs w:val="16"/>
        </w:rPr>
        <w:tab/>
      </w:r>
      <w:r w:rsidRPr="000D5CA1">
        <w:rPr>
          <w:rFonts w:ascii="Tahoma" w:hAnsi="Tahoma" w:cs="Tahoma"/>
          <w:sz w:val="16"/>
          <w:szCs w:val="16"/>
        </w:rPr>
        <w:tab/>
      </w:r>
      <w:r w:rsidRPr="000D5CA1">
        <w:rPr>
          <w:rFonts w:ascii="Tahoma" w:hAnsi="Tahoma" w:cs="Tahoma"/>
          <w:sz w:val="16"/>
          <w:szCs w:val="16"/>
        </w:rPr>
        <w:tab/>
      </w:r>
      <w:r w:rsidR="00B028E1" w:rsidRPr="000D5CA1">
        <w:rPr>
          <w:rFonts w:ascii="Tahoma" w:hAnsi="Tahoma" w:cs="Tahoma"/>
          <w:sz w:val="16"/>
          <w:szCs w:val="16"/>
        </w:rPr>
        <w:t>Carmelle Adam,</w:t>
      </w:r>
      <w:r w:rsidR="008F05EB" w:rsidRPr="000D5CA1">
        <w:rPr>
          <w:rFonts w:ascii="Tahoma" w:hAnsi="Tahoma" w:cs="Tahoma"/>
          <w:iCs/>
          <w:sz w:val="16"/>
          <w:szCs w:val="16"/>
        </w:rPr>
        <w:t xml:space="preserve"> </w:t>
      </w:r>
      <w:r w:rsidR="00B028E1" w:rsidRPr="000D5CA1">
        <w:rPr>
          <w:rFonts w:ascii="Tahoma" w:hAnsi="Tahoma" w:cs="Tahoma"/>
          <w:iCs/>
          <w:sz w:val="16"/>
          <w:szCs w:val="16"/>
        </w:rPr>
        <w:t>directrice</w:t>
      </w:r>
      <w:r w:rsidR="008F05EB" w:rsidRPr="000D5CA1">
        <w:rPr>
          <w:rFonts w:ascii="Tahoma" w:hAnsi="Tahoma" w:cs="Tahoma"/>
          <w:iCs/>
          <w:sz w:val="16"/>
          <w:szCs w:val="16"/>
        </w:rPr>
        <w:t>, CEVO</w:t>
      </w:r>
      <w:r w:rsidR="00B028E1" w:rsidRPr="000D5CA1">
        <w:rPr>
          <w:rFonts w:ascii="Tahoma" w:hAnsi="Tahoma" w:cs="Tahoma"/>
          <w:iCs/>
          <w:sz w:val="16"/>
          <w:szCs w:val="16"/>
        </w:rPr>
        <w:t xml:space="preserve"> </w:t>
      </w:r>
      <w:r w:rsidR="008F05EB" w:rsidRPr="000D5CA1">
        <w:rPr>
          <w:rFonts w:ascii="Tahoma" w:hAnsi="Tahoma" w:cs="Tahoma"/>
          <w:iCs/>
          <w:sz w:val="16"/>
          <w:szCs w:val="16"/>
        </w:rPr>
        <w:t>819 825-0942 #625</w:t>
      </w:r>
      <w:r w:rsidR="00B028E1" w:rsidRPr="000D5CA1">
        <w:rPr>
          <w:rFonts w:ascii="Tahoma" w:hAnsi="Tahoma" w:cs="Tahoma"/>
          <w:iCs/>
          <w:sz w:val="16"/>
          <w:szCs w:val="16"/>
        </w:rPr>
        <w:t>2</w:t>
      </w:r>
      <w:r w:rsidR="008F05EB" w:rsidRPr="000D5CA1">
        <w:rPr>
          <w:rFonts w:ascii="Tahoma" w:hAnsi="Tahoma" w:cs="Tahoma"/>
          <w:iCs/>
          <w:sz w:val="16"/>
          <w:szCs w:val="16"/>
        </w:rPr>
        <w:t xml:space="preserve"> </w:t>
      </w:r>
    </w:p>
    <w:p w14:paraId="0EBFF01A" w14:textId="6155151D" w:rsidR="00B028E1" w:rsidRPr="000D5CA1" w:rsidRDefault="008F05EB" w:rsidP="008F05EB">
      <w:pPr>
        <w:pStyle w:val="NormalWeb"/>
        <w:tabs>
          <w:tab w:val="left" w:pos="284"/>
        </w:tabs>
        <w:jc w:val="both"/>
        <w:rPr>
          <w:rFonts w:ascii="Tahoma" w:hAnsi="Tahoma" w:cs="Tahoma"/>
          <w:sz w:val="16"/>
          <w:szCs w:val="16"/>
        </w:rPr>
      </w:pPr>
      <w:r w:rsidRPr="000D5CA1">
        <w:rPr>
          <w:rFonts w:ascii="Tahoma" w:eastAsiaTheme="minorHAnsi" w:hAnsi="Tahoma" w:cs="Tahoma"/>
          <w:iCs/>
          <w:kern w:val="0"/>
          <w:sz w:val="16"/>
          <w:szCs w:val="16"/>
          <w:bdr w:val="none" w:sz="0" w:space="0" w:color="auto"/>
          <w:lang w:val="fr-CA" w:eastAsia="en-US"/>
        </w:rPr>
        <w:tab/>
      </w:r>
      <w:r w:rsidRPr="000D5CA1">
        <w:rPr>
          <w:rFonts w:ascii="Tahoma" w:eastAsiaTheme="minorHAnsi" w:hAnsi="Tahoma" w:cs="Tahoma"/>
          <w:iCs/>
          <w:kern w:val="0"/>
          <w:sz w:val="16"/>
          <w:szCs w:val="16"/>
          <w:bdr w:val="none" w:sz="0" w:space="0" w:color="auto"/>
          <w:lang w:val="fr-CA" w:eastAsia="en-US"/>
        </w:rPr>
        <w:tab/>
      </w:r>
      <w:r w:rsidRPr="000D5CA1">
        <w:rPr>
          <w:rFonts w:ascii="Tahoma" w:eastAsiaTheme="minorHAnsi" w:hAnsi="Tahoma" w:cs="Tahoma"/>
          <w:iCs/>
          <w:kern w:val="0"/>
          <w:sz w:val="16"/>
          <w:szCs w:val="16"/>
          <w:bdr w:val="none" w:sz="0" w:space="0" w:color="auto"/>
          <w:lang w:val="fr-CA" w:eastAsia="en-US"/>
        </w:rPr>
        <w:tab/>
      </w:r>
      <w:r w:rsidR="00B028E1" w:rsidRPr="000D5CA1">
        <w:rPr>
          <w:rFonts w:ascii="Tahoma" w:hAnsi="Tahoma" w:cs="Tahoma"/>
          <w:sz w:val="16"/>
          <w:szCs w:val="16"/>
        </w:rPr>
        <w:t>Sonia Robertson, commissaire 418</w:t>
      </w:r>
      <w:r w:rsidR="00C24B52" w:rsidRPr="000D5CA1">
        <w:rPr>
          <w:rFonts w:ascii="Tahoma" w:hAnsi="Tahoma" w:cs="Tahoma"/>
          <w:sz w:val="16"/>
          <w:szCs w:val="16"/>
        </w:rPr>
        <w:t> 618-2212</w:t>
      </w:r>
    </w:p>
    <w:sectPr w:rsidR="00B028E1" w:rsidRPr="000D5CA1" w:rsidSect="00191CB6">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CB15B" w14:textId="77777777" w:rsidR="00CC5756" w:rsidRDefault="00CC5756" w:rsidP="00CC5756">
      <w:pPr>
        <w:spacing w:after="0" w:line="240" w:lineRule="auto"/>
      </w:pPr>
      <w:r>
        <w:separator/>
      </w:r>
    </w:p>
  </w:endnote>
  <w:endnote w:type="continuationSeparator" w:id="0">
    <w:p w14:paraId="54CFDA79" w14:textId="77777777" w:rsidR="00CC5756" w:rsidRDefault="00CC5756" w:rsidP="00CC5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43FBD" w14:textId="77777777" w:rsidR="00CC5756" w:rsidRDefault="00CC5756" w:rsidP="00CC5756">
      <w:pPr>
        <w:spacing w:after="0" w:line="240" w:lineRule="auto"/>
      </w:pPr>
      <w:r>
        <w:separator/>
      </w:r>
    </w:p>
  </w:footnote>
  <w:footnote w:type="continuationSeparator" w:id="0">
    <w:p w14:paraId="73CC63D3" w14:textId="77777777" w:rsidR="00CC5756" w:rsidRDefault="00CC5756" w:rsidP="00CC57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D55412"/>
    <w:multiLevelType w:val="hybridMultilevel"/>
    <w:tmpl w:val="1898055A"/>
    <w:lvl w:ilvl="0" w:tplc="E15E7EB0">
      <w:start w:val="1"/>
      <w:numFmt w:val="decimal"/>
      <w:pStyle w:val="Titre2"/>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101"/>
    <w:rsid w:val="00022551"/>
    <w:rsid w:val="000473F5"/>
    <w:rsid w:val="00072101"/>
    <w:rsid w:val="000750A1"/>
    <w:rsid w:val="000A61DD"/>
    <w:rsid w:val="000D5CA1"/>
    <w:rsid w:val="00191CB6"/>
    <w:rsid w:val="001D2130"/>
    <w:rsid w:val="001D4DEE"/>
    <w:rsid w:val="001F2778"/>
    <w:rsid w:val="001F3510"/>
    <w:rsid w:val="001F5FCB"/>
    <w:rsid w:val="00230B5E"/>
    <w:rsid w:val="002962E0"/>
    <w:rsid w:val="002A66DD"/>
    <w:rsid w:val="002F5907"/>
    <w:rsid w:val="00300517"/>
    <w:rsid w:val="00362A2C"/>
    <w:rsid w:val="00372BC0"/>
    <w:rsid w:val="00375B4F"/>
    <w:rsid w:val="00427C64"/>
    <w:rsid w:val="00491B6F"/>
    <w:rsid w:val="00500477"/>
    <w:rsid w:val="00500A13"/>
    <w:rsid w:val="00512614"/>
    <w:rsid w:val="00611D39"/>
    <w:rsid w:val="00696013"/>
    <w:rsid w:val="00697D40"/>
    <w:rsid w:val="006F263E"/>
    <w:rsid w:val="00704526"/>
    <w:rsid w:val="00710484"/>
    <w:rsid w:val="00714FD5"/>
    <w:rsid w:val="00725A45"/>
    <w:rsid w:val="00737209"/>
    <w:rsid w:val="007A6783"/>
    <w:rsid w:val="007E20C4"/>
    <w:rsid w:val="008031D8"/>
    <w:rsid w:val="00811DCF"/>
    <w:rsid w:val="008308B2"/>
    <w:rsid w:val="00835ECA"/>
    <w:rsid w:val="008B34B1"/>
    <w:rsid w:val="008C65DA"/>
    <w:rsid w:val="008F05EB"/>
    <w:rsid w:val="00901181"/>
    <w:rsid w:val="009025C3"/>
    <w:rsid w:val="00903794"/>
    <w:rsid w:val="0092431A"/>
    <w:rsid w:val="009338CB"/>
    <w:rsid w:val="009417CD"/>
    <w:rsid w:val="00A041B4"/>
    <w:rsid w:val="00A12722"/>
    <w:rsid w:val="00A72BDC"/>
    <w:rsid w:val="00A95E75"/>
    <w:rsid w:val="00AD75EF"/>
    <w:rsid w:val="00AE4EF3"/>
    <w:rsid w:val="00B028E1"/>
    <w:rsid w:val="00B079A3"/>
    <w:rsid w:val="00B2197D"/>
    <w:rsid w:val="00B42A7D"/>
    <w:rsid w:val="00B772DF"/>
    <w:rsid w:val="00B97737"/>
    <w:rsid w:val="00BA718B"/>
    <w:rsid w:val="00BB58A5"/>
    <w:rsid w:val="00C24B52"/>
    <w:rsid w:val="00C43772"/>
    <w:rsid w:val="00CC5756"/>
    <w:rsid w:val="00D02123"/>
    <w:rsid w:val="00D36C1C"/>
    <w:rsid w:val="00DC14C4"/>
    <w:rsid w:val="00DD54CA"/>
    <w:rsid w:val="00E40761"/>
    <w:rsid w:val="00E467C1"/>
    <w:rsid w:val="00E8446A"/>
    <w:rsid w:val="00EE40A7"/>
    <w:rsid w:val="00F068A0"/>
    <w:rsid w:val="00F36703"/>
    <w:rsid w:val="00F67B31"/>
    <w:rsid w:val="00F87713"/>
    <w:rsid w:val="00FB125F"/>
    <w:rsid w:val="00FC2900"/>
    <w:rsid w:val="00FF670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C0B3FFE"/>
  <w15:docId w15:val="{DC17AD08-A361-4569-AA14-71C01458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101"/>
  </w:style>
  <w:style w:type="paragraph" w:styleId="Titre1">
    <w:name w:val="heading 1"/>
    <w:basedOn w:val="Normal"/>
    <w:next w:val="Normal"/>
    <w:link w:val="Titre1Car"/>
    <w:qFormat/>
    <w:rsid w:val="002962E0"/>
    <w:pPr>
      <w:keepNext/>
      <w:spacing w:before="240" w:after="120" w:line="360" w:lineRule="auto"/>
      <w:jc w:val="center"/>
      <w:outlineLvl w:val="0"/>
    </w:pPr>
    <w:rPr>
      <w:rFonts w:ascii="Times New Roman" w:eastAsia="Arial Unicode MS" w:hAnsi="Times New Roman" w:cs="Times New Roman"/>
      <w:b/>
      <w:bCs/>
      <w:caps/>
      <w:sz w:val="24"/>
      <w:szCs w:val="24"/>
      <w:lang w:eastAsia="fr-FR"/>
    </w:rPr>
  </w:style>
  <w:style w:type="paragraph" w:styleId="Titre2">
    <w:name w:val="heading 2"/>
    <w:basedOn w:val="Normal"/>
    <w:next w:val="Normal"/>
    <w:link w:val="Titre2Car"/>
    <w:uiPriority w:val="9"/>
    <w:unhideWhenUsed/>
    <w:qFormat/>
    <w:rsid w:val="00B079A3"/>
    <w:pPr>
      <w:keepNext/>
      <w:keepLines/>
      <w:numPr>
        <w:numId w:val="1"/>
      </w:numPr>
      <w:spacing w:before="240" w:after="0" w:line="360" w:lineRule="auto"/>
      <w:outlineLvl w:val="1"/>
    </w:pPr>
    <w:rPr>
      <w:rFonts w:ascii="Times New Roman" w:eastAsiaTheme="majorEastAsia" w:hAnsi="Times New Roman" w:cstheme="majorBidi"/>
      <w:b/>
      <w:bCs/>
      <w:sz w:val="24"/>
      <w:szCs w:val="26"/>
    </w:rPr>
  </w:style>
  <w:style w:type="paragraph" w:styleId="Titre3">
    <w:name w:val="heading 3"/>
    <w:basedOn w:val="Normal"/>
    <w:next w:val="Normal"/>
    <w:link w:val="Titre3Car"/>
    <w:uiPriority w:val="9"/>
    <w:unhideWhenUsed/>
    <w:qFormat/>
    <w:rsid w:val="002962E0"/>
    <w:pPr>
      <w:keepNext/>
      <w:keepLines/>
      <w:spacing w:before="240" w:after="0" w:line="360" w:lineRule="auto"/>
      <w:ind w:left="284"/>
      <w:outlineLvl w:val="2"/>
    </w:pPr>
    <w:rPr>
      <w:rFonts w:ascii="Times New Roman" w:eastAsiaTheme="majorEastAsia" w:hAnsi="Times New Roman" w:cstheme="majorBidi"/>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962E0"/>
    <w:rPr>
      <w:rFonts w:ascii="Times New Roman" w:eastAsiaTheme="majorEastAsia" w:hAnsi="Times New Roman" w:cstheme="majorBidi"/>
      <w:b/>
      <w:bCs/>
      <w:sz w:val="24"/>
    </w:rPr>
  </w:style>
  <w:style w:type="character" w:customStyle="1" w:styleId="Titre1Car">
    <w:name w:val="Titre 1 Car"/>
    <w:basedOn w:val="Policepardfaut"/>
    <w:link w:val="Titre1"/>
    <w:rsid w:val="002962E0"/>
    <w:rPr>
      <w:rFonts w:ascii="Times New Roman" w:eastAsia="Arial Unicode MS" w:hAnsi="Times New Roman" w:cs="Times New Roman"/>
      <w:b/>
      <w:bCs/>
      <w:caps/>
      <w:sz w:val="24"/>
      <w:szCs w:val="24"/>
      <w:lang w:eastAsia="fr-FR"/>
    </w:rPr>
  </w:style>
  <w:style w:type="character" w:customStyle="1" w:styleId="Titre2Car">
    <w:name w:val="Titre 2 Car"/>
    <w:basedOn w:val="Policepardfaut"/>
    <w:link w:val="Titre2"/>
    <w:uiPriority w:val="9"/>
    <w:rsid w:val="00B079A3"/>
    <w:rPr>
      <w:rFonts w:ascii="Times New Roman" w:eastAsiaTheme="majorEastAsia" w:hAnsi="Times New Roman" w:cstheme="majorBidi"/>
      <w:b/>
      <w:bCs/>
      <w:sz w:val="24"/>
      <w:szCs w:val="26"/>
    </w:rPr>
  </w:style>
  <w:style w:type="character" w:styleId="Lienhypertexte">
    <w:name w:val="Hyperlink"/>
    <w:rsid w:val="00696013"/>
    <w:rPr>
      <w:u w:val="single"/>
    </w:rPr>
  </w:style>
  <w:style w:type="paragraph" w:customStyle="1" w:styleId="Corps">
    <w:name w:val="Corps"/>
    <w:rsid w:val="00696013"/>
    <w:pPr>
      <w:pBdr>
        <w:top w:val="nil"/>
        <w:left w:val="nil"/>
        <w:bottom w:val="nil"/>
        <w:right w:val="nil"/>
        <w:between w:val="nil"/>
        <w:bar w:val="nil"/>
      </w:pBdr>
      <w:suppressAutoHyphens/>
      <w:spacing w:after="0" w:line="100" w:lineRule="atLeast"/>
    </w:pPr>
    <w:rPr>
      <w:rFonts w:ascii="Times" w:eastAsia="Arial Unicode MS" w:hAnsi="Times" w:cs="Arial Unicode MS"/>
      <w:color w:val="000000"/>
      <w:kern w:val="1"/>
      <w:sz w:val="24"/>
      <w:szCs w:val="24"/>
      <w:u w:color="000000"/>
      <w:bdr w:val="nil"/>
      <w:lang w:val="fr-FR" w:eastAsia="fr-CA"/>
    </w:rPr>
  </w:style>
  <w:style w:type="character" w:customStyle="1" w:styleId="xbe">
    <w:name w:val="_xbe"/>
    <w:rsid w:val="00696013"/>
    <w:rPr>
      <w:lang w:val="fr-FR"/>
    </w:rPr>
  </w:style>
  <w:style w:type="paragraph" w:styleId="NormalWeb">
    <w:name w:val="Normal (Web)"/>
    <w:rsid w:val="00696013"/>
    <w:pPr>
      <w:pBdr>
        <w:top w:val="nil"/>
        <w:left w:val="nil"/>
        <w:bottom w:val="nil"/>
        <w:right w:val="nil"/>
        <w:between w:val="nil"/>
        <w:bar w:val="nil"/>
      </w:pBdr>
      <w:suppressAutoHyphens/>
      <w:spacing w:before="28" w:after="28" w:line="100" w:lineRule="atLeast"/>
    </w:pPr>
    <w:rPr>
      <w:rFonts w:ascii="Times New Roman" w:eastAsia="Times New Roman" w:hAnsi="Times New Roman" w:cs="Times New Roman"/>
      <w:color w:val="000000"/>
      <w:kern w:val="1"/>
      <w:sz w:val="24"/>
      <w:szCs w:val="24"/>
      <w:u w:color="000000"/>
      <w:bdr w:val="nil"/>
      <w:lang w:val="fr-FR" w:eastAsia="fr-CA"/>
    </w:rPr>
  </w:style>
  <w:style w:type="paragraph" w:customStyle="1" w:styleId="Default">
    <w:name w:val="Default"/>
    <w:rsid w:val="00611D39"/>
    <w:pPr>
      <w:autoSpaceDE w:val="0"/>
      <w:autoSpaceDN w:val="0"/>
      <w:adjustRightInd w:val="0"/>
      <w:spacing w:after="0" w:line="240" w:lineRule="auto"/>
    </w:pPr>
    <w:rPr>
      <w:rFonts w:ascii="Garamond" w:hAnsi="Garamond" w:cs="Garamond"/>
      <w:color w:val="000000"/>
      <w:sz w:val="24"/>
      <w:szCs w:val="24"/>
    </w:rPr>
  </w:style>
  <w:style w:type="paragraph" w:styleId="Textedebulles">
    <w:name w:val="Balloon Text"/>
    <w:basedOn w:val="Normal"/>
    <w:link w:val="TextedebullesCar"/>
    <w:uiPriority w:val="99"/>
    <w:semiHidden/>
    <w:unhideWhenUsed/>
    <w:rsid w:val="005004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0477"/>
    <w:rPr>
      <w:rFonts w:ascii="Tahoma" w:hAnsi="Tahoma" w:cs="Tahoma"/>
      <w:sz w:val="16"/>
      <w:szCs w:val="16"/>
    </w:rPr>
  </w:style>
  <w:style w:type="paragraph" w:styleId="En-tte">
    <w:name w:val="header"/>
    <w:basedOn w:val="Normal"/>
    <w:link w:val="En-tteCar"/>
    <w:uiPriority w:val="99"/>
    <w:unhideWhenUsed/>
    <w:rsid w:val="00CC5756"/>
    <w:pPr>
      <w:tabs>
        <w:tab w:val="center" w:pos="4320"/>
        <w:tab w:val="right" w:pos="8640"/>
      </w:tabs>
      <w:spacing w:after="0" w:line="240" w:lineRule="auto"/>
    </w:pPr>
  </w:style>
  <w:style w:type="character" w:customStyle="1" w:styleId="En-tteCar">
    <w:name w:val="En-tête Car"/>
    <w:basedOn w:val="Policepardfaut"/>
    <w:link w:val="En-tte"/>
    <w:uiPriority w:val="99"/>
    <w:rsid w:val="00CC5756"/>
  </w:style>
  <w:style w:type="paragraph" w:styleId="Pieddepage">
    <w:name w:val="footer"/>
    <w:basedOn w:val="Normal"/>
    <w:link w:val="PieddepageCar"/>
    <w:uiPriority w:val="99"/>
    <w:unhideWhenUsed/>
    <w:rsid w:val="00CC575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C5756"/>
  </w:style>
  <w:style w:type="character" w:styleId="Accentuation">
    <w:name w:val="Emphasis"/>
    <w:basedOn w:val="Policepardfaut"/>
    <w:uiPriority w:val="20"/>
    <w:qFormat/>
    <w:rsid w:val="000D5CA1"/>
    <w:rPr>
      <w:i/>
      <w:iCs/>
    </w:rPr>
  </w:style>
  <w:style w:type="character" w:styleId="lev">
    <w:name w:val="Strong"/>
    <w:basedOn w:val="Policepardfaut"/>
    <w:uiPriority w:val="22"/>
    <w:qFormat/>
    <w:rsid w:val="000D5C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87003">
      <w:bodyDiv w:val="1"/>
      <w:marLeft w:val="0"/>
      <w:marRight w:val="0"/>
      <w:marTop w:val="0"/>
      <w:marBottom w:val="0"/>
      <w:divBdr>
        <w:top w:val="none" w:sz="0" w:space="0" w:color="auto"/>
        <w:left w:val="none" w:sz="0" w:space="0" w:color="auto"/>
        <w:bottom w:val="none" w:sz="0" w:space="0" w:color="auto"/>
        <w:right w:val="none" w:sz="0" w:space="0" w:color="auto"/>
      </w:divBdr>
    </w:div>
    <w:div w:id="1933126051">
      <w:bodyDiv w:val="1"/>
      <w:marLeft w:val="0"/>
      <w:marRight w:val="0"/>
      <w:marTop w:val="0"/>
      <w:marBottom w:val="0"/>
      <w:divBdr>
        <w:top w:val="none" w:sz="0" w:space="0" w:color="auto"/>
        <w:left w:val="none" w:sz="0" w:space="0" w:color="auto"/>
        <w:bottom w:val="none" w:sz="0" w:space="0" w:color="auto"/>
        <w:right w:val="none" w:sz="0" w:space="0" w:color="auto"/>
      </w:divBdr>
    </w:div>
    <w:div w:id="1963263753">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www.facebook.com/centredexpositiondevaldor"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hyperlink" Target="http://www.expovd.ca" TargetMode="External"/><Relationship Id="rId10" Type="http://schemas.openxmlformats.org/officeDocument/2006/relationships/image" Target="media/image1.png"/><Relationship Id="rId19" Type="http://schemas.openxmlformats.org/officeDocument/2006/relationships/image" Target="media/image6.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aavd.ca"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14C178291D9E4B81E38D2885590016" ma:contentTypeVersion="0" ma:contentTypeDescription="Crée un document." ma:contentTypeScope="" ma:versionID="2689bde1c1677361704d4c7c3f22c3ba">
  <xsd:schema xmlns:xsd="http://www.w3.org/2001/XMLSchema" xmlns:xs="http://www.w3.org/2001/XMLSchema" xmlns:p="http://schemas.microsoft.com/office/2006/metadata/properties" targetNamespace="http://schemas.microsoft.com/office/2006/metadata/properties" ma:root="true" ma:fieldsID="6dfcbc8cbdb7caf6ead3abcefa4476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C72BE3-5A67-40B0-BE70-2FD2A8A7F6D0}">
  <ds:schemaRefs>
    <ds:schemaRef ds:uri="http://schemas.microsoft.com/office/infopath/2007/PartnerControls"/>
    <ds:schemaRef ds:uri="http://schemas.microsoft.com/office/2006/documentManagement/types"/>
    <ds:schemaRef ds:uri="http://purl.org/dc/elements/1.1/"/>
    <ds:schemaRef ds:uri="http://purl.org/dc/term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08C0B05-F836-4575-B98D-A2F7FB877CEF}">
  <ds:schemaRefs>
    <ds:schemaRef ds:uri="http://schemas.microsoft.com/sharepoint/v3/contenttype/forms"/>
  </ds:schemaRefs>
</ds:datastoreItem>
</file>

<file path=customXml/itemProps3.xml><?xml version="1.0" encoding="utf-8"?>
<ds:datastoreItem xmlns:ds="http://schemas.openxmlformats.org/officeDocument/2006/customXml" ds:itemID="{5B3A3937-3452-41BC-B8ED-60EB092EC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1670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Bourdaleix Anne-Laure</cp:lastModifiedBy>
  <cp:revision>3</cp:revision>
  <dcterms:created xsi:type="dcterms:W3CDTF">2017-08-09T13:08:00Z</dcterms:created>
  <dcterms:modified xsi:type="dcterms:W3CDTF">2017-08-09T13:09:00Z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0x0101008414C178291D9E4B81E38D2885590016</vt:lpwstr>
  </property>
  <property fmtid="{D5CDD505-2E9C-101B-9397-08002B2CF9AE}" pid="3" name="IsMyDocuments">
    <vt:bool>true</vt:bool>
  </property>
</Properties>
</file>