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0D" w:rsidRPr="002E4EF1" w:rsidRDefault="000E6A8F" w:rsidP="000E6A8F">
      <w:pPr>
        <w:tabs>
          <w:tab w:val="left" w:pos="360"/>
          <w:tab w:val="right" w:pos="8640"/>
        </w:tabs>
        <w:jc w:val="both"/>
        <w:rPr>
          <w:b/>
          <w:sz w:val="28"/>
        </w:rPr>
      </w:pPr>
      <w:r>
        <w:rPr>
          <w:b/>
          <w:sz w:val="28"/>
        </w:rPr>
        <w:tab/>
      </w:r>
      <w:r>
        <w:rPr>
          <w:rFonts w:ascii="Arial" w:hAnsi="Arial" w:cs="Arial"/>
          <w:b/>
          <w:smallCaps/>
          <w:noProof/>
          <w:lang w:eastAsia="fr-CA"/>
        </w:rPr>
        <w:drawing>
          <wp:inline distT="0" distB="0" distL="0" distR="0">
            <wp:extent cx="1069216" cy="827894"/>
            <wp:effectExtent l="0" t="0" r="0" b="0"/>
            <wp:docPr id="1" name="Picture 1" descr="Rift-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ft-Generique"/>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9340" cy="827990"/>
                    </a:xfrm>
                    <a:prstGeom prst="rect">
                      <a:avLst/>
                    </a:prstGeom>
                    <a:noFill/>
                    <a:ln>
                      <a:noFill/>
                    </a:ln>
                  </pic:spPr>
                </pic:pic>
              </a:graphicData>
            </a:graphic>
          </wp:inline>
        </w:drawing>
      </w:r>
      <w:r>
        <w:rPr>
          <w:b/>
          <w:sz w:val="28"/>
        </w:rPr>
        <w:tab/>
      </w:r>
      <w:r w:rsidR="0031040D" w:rsidRPr="002E4EF1">
        <w:rPr>
          <w:b/>
          <w:sz w:val="28"/>
        </w:rPr>
        <w:t xml:space="preserve">COMMUNIQUÉ </w:t>
      </w:r>
    </w:p>
    <w:p w:rsidR="0031040D" w:rsidRPr="002E4EF1" w:rsidRDefault="0031040D" w:rsidP="000E6A8F">
      <w:pPr>
        <w:jc w:val="right"/>
        <w:rPr>
          <w:b/>
          <w:sz w:val="28"/>
        </w:rPr>
      </w:pPr>
      <w:r w:rsidRPr="002E4EF1">
        <w:rPr>
          <w:b/>
          <w:sz w:val="28"/>
        </w:rPr>
        <w:t>POUR DIFFUSION IMMÉDIATE</w:t>
      </w:r>
    </w:p>
    <w:p w:rsidR="002E4EF1" w:rsidRDefault="002E4EF1" w:rsidP="000E6A8F">
      <w:pPr>
        <w:jc w:val="both"/>
      </w:pPr>
    </w:p>
    <w:p w:rsidR="0031040D" w:rsidRPr="00A65CB2" w:rsidRDefault="00A65CB2" w:rsidP="00A65CB2">
      <w:pPr>
        <w:jc w:val="center"/>
        <w:rPr>
          <w:b/>
          <w:sz w:val="20"/>
        </w:rPr>
      </w:pPr>
      <w:r w:rsidRPr="00A65CB2">
        <w:rPr>
          <w:b/>
          <w:sz w:val="20"/>
        </w:rPr>
        <w:t>Programmation hiver</w:t>
      </w:r>
      <w:r w:rsidR="00A305AD">
        <w:rPr>
          <w:b/>
          <w:sz w:val="20"/>
        </w:rPr>
        <w:t>-</w:t>
      </w:r>
      <w:r w:rsidRPr="00A65CB2">
        <w:rPr>
          <w:b/>
          <w:sz w:val="20"/>
        </w:rPr>
        <w:t xml:space="preserve">printemps </w:t>
      </w:r>
      <w:r w:rsidR="00A305AD">
        <w:rPr>
          <w:b/>
          <w:sz w:val="20"/>
        </w:rPr>
        <w:t xml:space="preserve">2015 </w:t>
      </w:r>
      <w:r w:rsidRPr="00A65CB2">
        <w:rPr>
          <w:b/>
          <w:sz w:val="20"/>
        </w:rPr>
        <w:t>au Rift</w:t>
      </w:r>
    </w:p>
    <w:p w:rsidR="00A65CB2" w:rsidRPr="0031040D" w:rsidRDefault="00A65CB2" w:rsidP="00A65CB2">
      <w:pPr>
        <w:jc w:val="center"/>
        <w:rPr>
          <w:sz w:val="20"/>
        </w:rPr>
      </w:pPr>
      <w:r w:rsidRPr="00A65CB2">
        <w:rPr>
          <w:b/>
          <w:sz w:val="20"/>
        </w:rPr>
        <w:t>Nomination d’Amélie Cordeau sur le conseil d’administration de Rideau</w:t>
      </w:r>
    </w:p>
    <w:p w:rsidR="002E4EF1" w:rsidRDefault="002E4EF1" w:rsidP="000E6A8F">
      <w:pPr>
        <w:tabs>
          <w:tab w:val="left" w:pos="3587"/>
        </w:tabs>
        <w:jc w:val="both"/>
      </w:pPr>
    </w:p>
    <w:p w:rsidR="0031040D" w:rsidRDefault="0031040D" w:rsidP="000E6A8F">
      <w:pPr>
        <w:tabs>
          <w:tab w:val="left" w:pos="3587"/>
        </w:tabs>
        <w:jc w:val="both"/>
      </w:pPr>
    </w:p>
    <w:p w:rsidR="0031040D" w:rsidRPr="0030225B" w:rsidRDefault="0031040D" w:rsidP="000E6A8F">
      <w:pPr>
        <w:tabs>
          <w:tab w:val="left" w:pos="3587"/>
        </w:tabs>
        <w:jc w:val="both"/>
        <w:rPr>
          <w:sz w:val="20"/>
          <w:szCs w:val="20"/>
        </w:rPr>
      </w:pPr>
      <w:r w:rsidRPr="0030225B">
        <w:rPr>
          <w:b/>
          <w:sz w:val="20"/>
          <w:szCs w:val="20"/>
        </w:rPr>
        <w:t xml:space="preserve">Ville-Marie, </w:t>
      </w:r>
      <w:r w:rsidR="003967AC">
        <w:rPr>
          <w:b/>
          <w:sz w:val="20"/>
          <w:szCs w:val="20"/>
        </w:rPr>
        <w:t>11</w:t>
      </w:r>
      <w:r w:rsidRPr="0030225B">
        <w:rPr>
          <w:b/>
          <w:sz w:val="20"/>
          <w:szCs w:val="20"/>
        </w:rPr>
        <w:t xml:space="preserve"> novembre 2014</w:t>
      </w:r>
      <w:r w:rsidRPr="0030225B">
        <w:rPr>
          <w:sz w:val="20"/>
          <w:szCs w:val="20"/>
        </w:rPr>
        <w:t xml:space="preserve"> –</w:t>
      </w:r>
      <w:r w:rsidR="00A65CB2" w:rsidRPr="0030225B">
        <w:rPr>
          <w:sz w:val="20"/>
          <w:szCs w:val="20"/>
        </w:rPr>
        <w:t>La direction générale du Rift</w:t>
      </w:r>
      <w:r w:rsidR="00073FAD" w:rsidRPr="0030225B">
        <w:rPr>
          <w:sz w:val="20"/>
          <w:szCs w:val="20"/>
        </w:rPr>
        <w:t xml:space="preserve"> </w:t>
      </w:r>
      <w:r w:rsidRPr="0030225B">
        <w:rPr>
          <w:sz w:val="20"/>
          <w:szCs w:val="20"/>
        </w:rPr>
        <w:t xml:space="preserve">a annoncé </w:t>
      </w:r>
      <w:r w:rsidR="00A65CB2" w:rsidRPr="0030225B">
        <w:rPr>
          <w:sz w:val="20"/>
          <w:szCs w:val="20"/>
        </w:rPr>
        <w:t>sa programmation d’hiver</w:t>
      </w:r>
      <w:r w:rsidR="00A305AD">
        <w:rPr>
          <w:sz w:val="20"/>
          <w:szCs w:val="20"/>
        </w:rPr>
        <w:t>-</w:t>
      </w:r>
      <w:r w:rsidR="00A65CB2" w:rsidRPr="0030225B">
        <w:rPr>
          <w:sz w:val="20"/>
          <w:szCs w:val="20"/>
        </w:rPr>
        <w:t>printemps 2015 au Théâtre du Rift ainsi que la nomination de sa directrice générale sur le conseil d’administration de Rideau.</w:t>
      </w:r>
    </w:p>
    <w:p w:rsidR="00A65CB2" w:rsidRPr="0030225B" w:rsidRDefault="00A65CB2" w:rsidP="000E6A8F">
      <w:pPr>
        <w:tabs>
          <w:tab w:val="left" w:pos="3587"/>
        </w:tabs>
        <w:jc w:val="both"/>
        <w:rPr>
          <w:sz w:val="20"/>
          <w:szCs w:val="20"/>
        </w:rPr>
      </w:pPr>
    </w:p>
    <w:p w:rsidR="00A65CB2" w:rsidRPr="0030225B" w:rsidRDefault="00A65CB2" w:rsidP="000E6A8F">
      <w:pPr>
        <w:tabs>
          <w:tab w:val="left" w:pos="3587"/>
        </w:tabs>
        <w:jc w:val="both"/>
        <w:rPr>
          <w:sz w:val="20"/>
          <w:szCs w:val="20"/>
        </w:rPr>
      </w:pPr>
    </w:p>
    <w:p w:rsidR="0031040D" w:rsidRPr="0030225B" w:rsidRDefault="00A65CB2" w:rsidP="000E6A8F">
      <w:pPr>
        <w:tabs>
          <w:tab w:val="left" w:pos="3587"/>
        </w:tabs>
        <w:jc w:val="both"/>
        <w:rPr>
          <w:sz w:val="20"/>
          <w:szCs w:val="20"/>
        </w:rPr>
      </w:pPr>
      <w:r w:rsidRPr="0030225B">
        <w:rPr>
          <w:sz w:val="20"/>
          <w:szCs w:val="20"/>
        </w:rPr>
        <w:t>En effet, comme à chaque saison</w:t>
      </w:r>
      <w:r w:rsidR="001C53B1" w:rsidRPr="0030225B">
        <w:rPr>
          <w:sz w:val="20"/>
          <w:szCs w:val="20"/>
        </w:rPr>
        <w:t xml:space="preserve">, le Théâtre du Rift propose une programmation diversifié et pour tous les goûts : Humour, théâtre, chanson, classique, jeune public et un spectacle bénéfice avec les artistes </w:t>
      </w:r>
      <w:proofErr w:type="spellStart"/>
      <w:r w:rsidR="001C53B1" w:rsidRPr="0030225B">
        <w:rPr>
          <w:sz w:val="20"/>
          <w:szCs w:val="20"/>
        </w:rPr>
        <w:t>témiscamiens</w:t>
      </w:r>
      <w:proofErr w:type="spellEnd"/>
      <w:r w:rsidR="001C53B1" w:rsidRPr="0030225B">
        <w:rPr>
          <w:sz w:val="20"/>
          <w:szCs w:val="20"/>
        </w:rPr>
        <w:t xml:space="preserve">.  </w:t>
      </w:r>
      <w:r w:rsidR="00A305AD">
        <w:rPr>
          <w:sz w:val="20"/>
          <w:szCs w:val="20"/>
        </w:rPr>
        <w:t>E</w:t>
      </w:r>
      <w:r w:rsidR="008B6127">
        <w:rPr>
          <w:sz w:val="20"/>
          <w:szCs w:val="20"/>
        </w:rPr>
        <w:t xml:space="preserve">mmanuel </w:t>
      </w:r>
      <w:proofErr w:type="spellStart"/>
      <w:r w:rsidR="008B6127">
        <w:rPr>
          <w:sz w:val="20"/>
          <w:szCs w:val="20"/>
        </w:rPr>
        <w:t>Bilodeau</w:t>
      </w:r>
      <w:proofErr w:type="spellEnd"/>
      <w:r w:rsidR="008B6127">
        <w:rPr>
          <w:sz w:val="20"/>
          <w:szCs w:val="20"/>
        </w:rPr>
        <w:t xml:space="preserve">, </w:t>
      </w:r>
      <w:proofErr w:type="spellStart"/>
      <w:r w:rsidR="008B6127">
        <w:rPr>
          <w:sz w:val="20"/>
          <w:szCs w:val="20"/>
        </w:rPr>
        <w:t>Z</w:t>
      </w:r>
      <w:r w:rsidR="00A305AD">
        <w:rPr>
          <w:sz w:val="20"/>
          <w:szCs w:val="20"/>
        </w:rPr>
        <w:t>ébulon</w:t>
      </w:r>
      <w:proofErr w:type="spellEnd"/>
      <w:r w:rsidR="00A305AD">
        <w:rPr>
          <w:sz w:val="20"/>
          <w:szCs w:val="20"/>
        </w:rPr>
        <w:t xml:space="preserve">, Michel </w:t>
      </w:r>
      <w:proofErr w:type="spellStart"/>
      <w:r w:rsidR="00A305AD">
        <w:rPr>
          <w:sz w:val="20"/>
          <w:szCs w:val="20"/>
        </w:rPr>
        <w:t>Rivard</w:t>
      </w:r>
      <w:proofErr w:type="spellEnd"/>
      <w:r w:rsidR="00A305AD">
        <w:rPr>
          <w:sz w:val="20"/>
          <w:szCs w:val="20"/>
        </w:rPr>
        <w:t xml:space="preserve"> et Franço</w:t>
      </w:r>
      <w:r w:rsidR="008B6127">
        <w:rPr>
          <w:sz w:val="20"/>
          <w:szCs w:val="20"/>
        </w:rPr>
        <w:t xml:space="preserve">is </w:t>
      </w:r>
      <w:proofErr w:type="spellStart"/>
      <w:r w:rsidR="008B6127">
        <w:rPr>
          <w:sz w:val="20"/>
          <w:szCs w:val="20"/>
        </w:rPr>
        <w:t>Morency</w:t>
      </w:r>
      <w:proofErr w:type="spellEnd"/>
      <w:r w:rsidR="008B6127">
        <w:rPr>
          <w:sz w:val="20"/>
          <w:szCs w:val="20"/>
        </w:rPr>
        <w:t xml:space="preserve"> sont quelques noms qui composeron</w:t>
      </w:r>
      <w:r w:rsidR="00A305AD">
        <w:rPr>
          <w:sz w:val="20"/>
          <w:szCs w:val="20"/>
        </w:rPr>
        <w:t>t la programmation d’hiver-printemps 2015.</w:t>
      </w:r>
    </w:p>
    <w:p w:rsidR="00F869C8" w:rsidRPr="0030225B" w:rsidRDefault="00F869C8" w:rsidP="000E6A8F">
      <w:pPr>
        <w:tabs>
          <w:tab w:val="left" w:pos="3587"/>
        </w:tabs>
        <w:jc w:val="both"/>
        <w:rPr>
          <w:sz w:val="20"/>
          <w:szCs w:val="20"/>
        </w:rPr>
      </w:pPr>
    </w:p>
    <w:p w:rsidR="00073FAD" w:rsidRPr="001C53B1" w:rsidRDefault="0030225B" w:rsidP="001C53B1">
      <w:pPr>
        <w:tabs>
          <w:tab w:val="left" w:pos="3587"/>
        </w:tabs>
        <w:jc w:val="both"/>
        <w:rPr>
          <w:sz w:val="20"/>
          <w:szCs w:val="20"/>
        </w:rPr>
      </w:pPr>
      <w:r w:rsidRPr="0030225B">
        <w:rPr>
          <w:sz w:val="20"/>
          <w:szCs w:val="20"/>
        </w:rPr>
        <w:t>Aussi, lors de leur derniè</w:t>
      </w:r>
      <w:r w:rsidR="001C53B1" w:rsidRPr="0030225B">
        <w:rPr>
          <w:sz w:val="20"/>
          <w:szCs w:val="20"/>
        </w:rPr>
        <w:t>r</w:t>
      </w:r>
      <w:r w:rsidRPr="0030225B">
        <w:rPr>
          <w:sz w:val="20"/>
          <w:szCs w:val="20"/>
        </w:rPr>
        <w:t xml:space="preserve">e </w:t>
      </w:r>
      <w:r w:rsidR="001C53B1" w:rsidRPr="0030225B">
        <w:rPr>
          <w:sz w:val="20"/>
          <w:szCs w:val="20"/>
        </w:rPr>
        <w:t xml:space="preserve">assemblée générale annuelle, Amélie Cordeau, directrice générale du Rift, a été </w:t>
      </w:r>
      <w:r w:rsidR="00DD07E3" w:rsidRPr="0030225B">
        <w:rPr>
          <w:sz w:val="20"/>
          <w:szCs w:val="20"/>
        </w:rPr>
        <w:t>mandaté</w:t>
      </w:r>
      <w:r w:rsidR="001C53B1" w:rsidRPr="0030225B">
        <w:rPr>
          <w:sz w:val="20"/>
          <w:szCs w:val="20"/>
        </w:rPr>
        <w:t xml:space="preserve"> pour représenter le réseau de diffuseurs Spectour, de la région de l’Abitibi-Témiscamingue, au sein du conseil d’administration de Ridea</w:t>
      </w:r>
      <w:r w:rsidR="001C53B1">
        <w:t>u (</w:t>
      </w:r>
      <w:r w:rsidR="001C53B1" w:rsidRPr="0030225B">
        <w:rPr>
          <w:rFonts w:cs="Arial"/>
          <w:sz w:val="20"/>
          <w:szCs w:val="20"/>
          <w:shd w:val="clear" w:color="auto" w:fill="FFFFFF"/>
        </w:rPr>
        <w:t>Le Réseau indépendant des diffuseurs d’événements artistiques unis</w:t>
      </w:r>
      <w:r w:rsidR="001C53B1" w:rsidRPr="001C53B1">
        <w:rPr>
          <w:rFonts w:cs="Arial"/>
          <w:color w:val="262626"/>
          <w:sz w:val="20"/>
          <w:szCs w:val="20"/>
          <w:shd w:val="clear" w:color="auto" w:fill="FFFFFF"/>
        </w:rPr>
        <w:t>)</w:t>
      </w:r>
      <w:r w:rsidR="001C53B1">
        <w:rPr>
          <w:rFonts w:cs="Arial"/>
          <w:color w:val="262626"/>
          <w:sz w:val="20"/>
          <w:szCs w:val="20"/>
          <w:shd w:val="clear" w:color="auto" w:fill="FFFFFF"/>
        </w:rPr>
        <w:t>.</w:t>
      </w:r>
    </w:p>
    <w:p w:rsidR="0030225B" w:rsidRDefault="0030225B" w:rsidP="0030225B">
      <w:pPr>
        <w:shd w:val="clear" w:color="auto" w:fill="FFFFFF"/>
        <w:spacing w:line="227" w:lineRule="atLeast"/>
        <w:jc w:val="both"/>
        <w:textAlignment w:val="baseline"/>
        <w:rPr>
          <w:rFonts w:eastAsia="Times New Roman" w:cs="Arial"/>
          <w:sz w:val="20"/>
          <w:szCs w:val="20"/>
          <w:lang w:eastAsia="fr-CA"/>
        </w:rPr>
      </w:pPr>
      <w:r w:rsidRPr="0030225B">
        <w:rPr>
          <w:rFonts w:eastAsia="Times New Roman" w:cs="Arial"/>
          <w:sz w:val="20"/>
          <w:szCs w:val="20"/>
          <w:lang w:eastAsia="fr-CA"/>
        </w:rPr>
        <w:t> </w:t>
      </w:r>
    </w:p>
    <w:p w:rsidR="0030225B" w:rsidRPr="0030225B" w:rsidRDefault="0030225B" w:rsidP="0030225B">
      <w:pPr>
        <w:shd w:val="clear" w:color="auto" w:fill="FFFFFF"/>
        <w:spacing w:line="227" w:lineRule="atLeast"/>
        <w:jc w:val="both"/>
        <w:textAlignment w:val="baseline"/>
        <w:rPr>
          <w:rFonts w:eastAsia="Times New Roman" w:cs="Arial"/>
          <w:sz w:val="20"/>
          <w:szCs w:val="20"/>
          <w:lang w:eastAsia="fr-CA"/>
        </w:rPr>
      </w:pPr>
      <w:r>
        <w:rPr>
          <w:rFonts w:eastAsia="Times New Roman" w:cs="Arial"/>
          <w:sz w:val="20"/>
          <w:szCs w:val="20"/>
          <w:lang w:eastAsia="fr-CA"/>
        </w:rPr>
        <w:t xml:space="preserve">«  </w:t>
      </w:r>
      <w:r w:rsidR="00DD07E3">
        <w:rPr>
          <w:rFonts w:eastAsia="Times New Roman" w:cs="Arial"/>
          <w:i/>
          <w:sz w:val="20"/>
          <w:szCs w:val="20"/>
          <w:lang w:eastAsia="fr-CA"/>
        </w:rPr>
        <w:t>Le c.a.</w:t>
      </w:r>
      <w:r w:rsidR="008B6127" w:rsidRPr="00A305AD">
        <w:rPr>
          <w:rFonts w:eastAsia="Times New Roman" w:cs="Arial"/>
          <w:i/>
          <w:sz w:val="20"/>
          <w:szCs w:val="20"/>
          <w:lang w:eastAsia="fr-CA"/>
        </w:rPr>
        <w:t xml:space="preserve"> du Rift se réjoui que sa directrice générale fasse parti de la grande équipe de Rideau, c’est pour nous une opportunité de bénéficier de la grande expertise de ce réseau bien établi dans le domaine de la diffusion.  En tant que diffuseur d’une région rurale, ce poste nous permettra d’avoir accès à toute les connaissances de plusieurs diffuseurs québécois et le Rift en ressortira gagnant</w:t>
      </w:r>
      <w:r w:rsidR="008B6127">
        <w:rPr>
          <w:rFonts w:eastAsia="Times New Roman" w:cs="Arial"/>
          <w:sz w:val="20"/>
          <w:szCs w:val="20"/>
          <w:lang w:eastAsia="fr-CA"/>
        </w:rPr>
        <w:t> » souligne Réal Couture</w:t>
      </w:r>
    </w:p>
    <w:p w:rsidR="00F869C8" w:rsidRDefault="00F869C8" w:rsidP="000E6A8F">
      <w:pPr>
        <w:tabs>
          <w:tab w:val="left" w:pos="3587"/>
        </w:tabs>
        <w:jc w:val="both"/>
      </w:pPr>
    </w:p>
    <w:p w:rsidR="0030225B" w:rsidRPr="0030225B" w:rsidRDefault="0030225B" w:rsidP="0030225B">
      <w:pPr>
        <w:pStyle w:val="NormalWeb"/>
        <w:shd w:val="clear" w:color="auto" w:fill="FFFFFF"/>
        <w:spacing w:before="0" w:beforeAutospacing="0" w:after="0" w:afterAutospacing="0" w:line="227" w:lineRule="atLeast"/>
        <w:jc w:val="both"/>
        <w:textAlignment w:val="baseline"/>
        <w:rPr>
          <w:rFonts w:asciiTheme="minorHAnsi" w:hAnsiTheme="minorHAnsi" w:cs="Arial"/>
          <w:sz w:val="20"/>
          <w:szCs w:val="20"/>
        </w:rPr>
      </w:pPr>
      <w:r>
        <w:rPr>
          <w:rFonts w:asciiTheme="minorHAnsi" w:hAnsiTheme="minorHAnsi" w:cs="Arial"/>
          <w:sz w:val="20"/>
          <w:szCs w:val="20"/>
        </w:rPr>
        <w:t xml:space="preserve">Rappelons que les </w:t>
      </w:r>
      <w:r w:rsidRPr="0030225B">
        <w:rPr>
          <w:rFonts w:asciiTheme="minorHAnsi" w:hAnsiTheme="minorHAnsi" w:cs="Arial"/>
          <w:sz w:val="20"/>
          <w:szCs w:val="20"/>
        </w:rPr>
        <w:t>membres</w:t>
      </w:r>
      <w:r>
        <w:rPr>
          <w:rFonts w:asciiTheme="minorHAnsi" w:hAnsiTheme="minorHAnsi" w:cs="Arial"/>
          <w:sz w:val="20"/>
          <w:szCs w:val="20"/>
        </w:rPr>
        <w:t xml:space="preserve"> de Rideau</w:t>
      </w:r>
      <w:r w:rsidRPr="0030225B">
        <w:rPr>
          <w:rFonts w:asciiTheme="minorHAnsi" w:hAnsiTheme="minorHAnsi" w:cs="Arial"/>
          <w:sz w:val="20"/>
          <w:szCs w:val="20"/>
        </w:rPr>
        <w:t xml:space="preserve"> sont répartis sur le territoire québécois et en francophonie canadienne. Leurs activités visent à donner à la population qu’ils desservent l’accès à une offre artistique diversifiée et de qualité. RIDEAU a pour mission de structurer, de documenter et de promouvoir la diffusion des arts vivants.</w:t>
      </w:r>
      <w:r w:rsidR="003967AC">
        <w:rPr>
          <w:rFonts w:asciiTheme="minorHAnsi" w:hAnsiTheme="minorHAnsi" w:cs="Arial"/>
          <w:sz w:val="20"/>
          <w:szCs w:val="20"/>
        </w:rPr>
        <w:t xml:space="preserve"> www.rideau-inc.qc.ca</w:t>
      </w:r>
    </w:p>
    <w:p w:rsidR="0030225B" w:rsidRPr="0030225B" w:rsidRDefault="0030225B" w:rsidP="0030225B">
      <w:pPr>
        <w:shd w:val="clear" w:color="auto" w:fill="FFFFFF"/>
        <w:spacing w:line="227" w:lineRule="atLeast"/>
        <w:jc w:val="both"/>
        <w:textAlignment w:val="baseline"/>
        <w:rPr>
          <w:rFonts w:eastAsia="Times New Roman" w:cs="Arial"/>
          <w:sz w:val="20"/>
          <w:szCs w:val="20"/>
          <w:lang w:eastAsia="fr-CA"/>
        </w:rPr>
      </w:pPr>
      <w:r w:rsidRPr="0030225B">
        <w:rPr>
          <w:rFonts w:eastAsia="Times New Roman" w:cs="Arial"/>
          <w:sz w:val="20"/>
          <w:szCs w:val="20"/>
          <w:lang w:eastAsia="fr-CA"/>
        </w:rPr>
        <w:t> </w:t>
      </w:r>
    </w:p>
    <w:p w:rsidR="0030225B" w:rsidRDefault="0030225B" w:rsidP="000E6A8F">
      <w:pPr>
        <w:tabs>
          <w:tab w:val="left" w:pos="3587"/>
        </w:tabs>
        <w:jc w:val="both"/>
      </w:pPr>
    </w:p>
    <w:p w:rsidR="00D528BB" w:rsidRDefault="00D528BB" w:rsidP="000E6A8F">
      <w:pPr>
        <w:tabs>
          <w:tab w:val="left" w:pos="3587"/>
        </w:tabs>
        <w:jc w:val="both"/>
      </w:pPr>
    </w:p>
    <w:p w:rsidR="0031040D" w:rsidRDefault="00F869C8" w:rsidP="002E4EF1">
      <w:pPr>
        <w:tabs>
          <w:tab w:val="left" w:pos="3587"/>
        </w:tabs>
        <w:jc w:val="center"/>
      </w:pPr>
      <w:r>
        <w:t>-30-</w:t>
      </w:r>
    </w:p>
    <w:p w:rsidR="002E4EF1" w:rsidRPr="002E4EF1" w:rsidRDefault="002E4EF1" w:rsidP="002E4EF1">
      <w:pPr>
        <w:tabs>
          <w:tab w:val="left" w:pos="3587"/>
        </w:tabs>
        <w:jc w:val="center"/>
      </w:pPr>
    </w:p>
    <w:p w:rsidR="002E4EF1" w:rsidRPr="002E4EF1" w:rsidRDefault="0031040D" w:rsidP="000E6A8F">
      <w:pPr>
        <w:jc w:val="both"/>
        <w:rPr>
          <w:rFonts w:eastAsia="Times New Roman" w:cs="Arial"/>
          <w:i/>
          <w:sz w:val="22"/>
          <w:szCs w:val="22"/>
          <w:lang w:eastAsia="fr-FR"/>
        </w:rPr>
      </w:pPr>
      <w:r w:rsidRPr="002E4EF1">
        <w:rPr>
          <w:rFonts w:eastAsia="Times New Roman" w:cs="Arial"/>
          <w:i/>
          <w:sz w:val="22"/>
          <w:szCs w:val="22"/>
          <w:lang w:eastAsia="fr-FR"/>
        </w:rPr>
        <w:t>Source</w:t>
      </w:r>
      <w:r w:rsidR="00F869C8" w:rsidRPr="002E4EF1">
        <w:rPr>
          <w:rFonts w:eastAsia="Times New Roman" w:cs="Arial"/>
          <w:i/>
          <w:sz w:val="22"/>
          <w:szCs w:val="22"/>
          <w:lang w:eastAsia="fr-FR"/>
        </w:rPr>
        <w:t xml:space="preserve"> </w:t>
      </w:r>
      <w:r w:rsidRPr="002E4EF1">
        <w:rPr>
          <w:rFonts w:eastAsia="Times New Roman" w:cs="Arial"/>
          <w:i/>
          <w:sz w:val="22"/>
          <w:szCs w:val="22"/>
          <w:lang w:eastAsia="fr-FR"/>
        </w:rPr>
        <w:t xml:space="preserve">: </w:t>
      </w:r>
    </w:p>
    <w:p w:rsidR="002E4EF1" w:rsidRPr="002E4EF1" w:rsidRDefault="002E4EF1" w:rsidP="000E6A8F">
      <w:pPr>
        <w:jc w:val="both"/>
        <w:rPr>
          <w:rFonts w:eastAsia="Times New Roman" w:cs="Arial"/>
          <w:i/>
          <w:sz w:val="22"/>
          <w:szCs w:val="22"/>
          <w:lang w:eastAsia="fr-FR"/>
        </w:rPr>
      </w:pPr>
    </w:p>
    <w:p w:rsidR="0031040D" w:rsidRPr="002E4EF1" w:rsidRDefault="0031040D" w:rsidP="000E6A8F">
      <w:pPr>
        <w:jc w:val="both"/>
        <w:rPr>
          <w:rFonts w:eastAsia="Times New Roman" w:cs="Arial"/>
          <w:sz w:val="22"/>
          <w:szCs w:val="22"/>
          <w:lang w:eastAsia="fr-FR"/>
        </w:rPr>
      </w:pPr>
      <w:r w:rsidRPr="002E4EF1">
        <w:rPr>
          <w:rFonts w:eastAsia="Times New Roman" w:cs="Arial"/>
          <w:sz w:val="22"/>
          <w:szCs w:val="22"/>
          <w:lang w:eastAsia="fr-FR"/>
        </w:rPr>
        <w:t xml:space="preserve">Amélie Cordeau, </w:t>
      </w:r>
      <w:r w:rsidR="00F869C8" w:rsidRPr="002E4EF1">
        <w:rPr>
          <w:rFonts w:eastAsia="Times New Roman" w:cs="Arial"/>
          <w:sz w:val="22"/>
          <w:szCs w:val="22"/>
          <w:lang w:eastAsia="fr-FR"/>
        </w:rPr>
        <w:t>directrice générale du Rift</w:t>
      </w:r>
    </w:p>
    <w:p w:rsidR="0031040D" w:rsidRPr="002E4EF1" w:rsidRDefault="002E4EF1" w:rsidP="002E4EF1">
      <w:pPr>
        <w:jc w:val="both"/>
        <w:rPr>
          <w:rFonts w:eastAsia="Times New Roman" w:cs="Arial"/>
          <w:sz w:val="22"/>
          <w:szCs w:val="22"/>
          <w:lang w:eastAsia="fr-FR"/>
        </w:rPr>
      </w:pPr>
      <w:r>
        <w:rPr>
          <w:rFonts w:eastAsia="Times New Roman" w:cs="Arial"/>
          <w:sz w:val="22"/>
          <w:szCs w:val="22"/>
          <w:lang w:eastAsia="fr-FR"/>
        </w:rPr>
        <w:t xml:space="preserve"> 8</w:t>
      </w:r>
      <w:r w:rsidR="00F869C8" w:rsidRPr="002E4EF1">
        <w:rPr>
          <w:rFonts w:eastAsia="Times New Roman" w:cs="Arial"/>
          <w:sz w:val="22"/>
          <w:szCs w:val="22"/>
          <w:lang w:eastAsia="fr-FR"/>
        </w:rPr>
        <w:t>19-622-1362</w:t>
      </w:r>
      <w:r>
        <w:rPr>
          <w:rFonts w:eastAsia="Times New Roman" w:cs="Arial"/>
          <w:sz w:val="22"/>
          <w:szCs w:val="22"/>
          <w:lang w:eastAsia="fr-FR"/>
        </w:rPr>
        <w:t xml:space="preserve"> / </w:t>
      </w:r>
      <w:r w:rsidR="00F869C8" w:rsidRPr="002E4EF1">
        <w:rPr>
          <w:rFonts w:eastAsia="Times New Roman" w:cs="Arial"/>
          <w:sz w:val="22"/>
          <w:szCs w:val="22"/>
          <w:lang w:eastAsia="fr-FR"/>
        </w:rPr>
        <w:t>amelie.lerift@gmail.com</w:t>
      </w:r>
    </w:p>
    <w:sectPr w:rsidR="0031040D" w:rsidRPr="002E4EF1" w:rsidSect="008D1A8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F2BA4"/>
    <w:multiLevelType w:val="hybridMultilevel"/>
    <w:tmpl w:val="543CDA12"/>
    <w:lvl w:ilvl="0" w:tplc="079AF1D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7694D"/>
    <w:multiLevelType w:val="multilevel"/>
    <w:tmpl w:val="F5FE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compat>
    <w:useFELayout/>
  </w:compat>
  <w:rsids>
    <w:rsidRoot w:val="0031040D"/>
    <w:rsid w:val="00073FAD"/>
    <w:rsid w:val="000E6A8F"/>
    <w:rsid w:val="001C53B1"/>
    <w:rsid w:val="00214121"/>
    <w:rsid w:val="002A39C7"/>
    <w:rsid w:val="002E4EF1"/>
    <w:rsid w:val="0030225B"/>
    <w:rsid w:val="0031040D"/>
    <w:rsid w:val="003967AC"/>
    <w:rsid w:val="00543277"/>
    <w:rsid w:val="005C5D60"/>
    <w:rsid w:val="00641C19"/>
    <w:rsid w:val="00692775"/>
    <w:rsid w:val="00695FB6"/>
    <w:rsid w:val="00831766"/>
    <w:rsid w:val="008B6127"/>
    <w:rsid w:val="008D1A8D"/>
    <w:rsid w:val="008D2C1B"/>
    <w:rsid w:val="008F7DC4"/>
    <w:rsid w:val="00966053"/>
    <w:rsid w:val="00985D30"/>
    <w:rsid w:val="009B3C32"/>
    <w:rsid w:val="009C2E7C"/>
    <w:rsid w:val="00A305AD"/>
    <w:rsid w:val="00A65CB2"/>
    <w:rsid w:val="00D528BB"/>
    <w:rsid w:val="00DD07E3"/>
    <w:rsid w:val="00E10342"/>
    <w:rsid w:val="00F869C8"/>
    <w:rsid w:val="00FF523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3C"/>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6A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6A8F"/>
    <w:rPr>
      <w:rFonts w:ascii="Lucida Grande" w:hAnsi="Lucida Grande" w:cs="Lucida Grande"/>
      <w:sz w:val="18"/>
      <w:szCs w:val="18"/>
      <w:lang w:val="fr-CA"/>
    </w:rPr>
  </w:style>
  <w:style w:type="character" w:styleId="Lienhypertexte">
    <w:name w:val="Hyperlink"/>
    <w:uiPriority w:val="99"/>
    <w:unhideWhenUsed/>
    <w:rsid w:val="00F869C8"/>
    <w:rPr>
      <w:color w:val="0000FF"/>
      <w:u w:val="single"/>
    </w:rPr>
  </w:style>
  <w:style w:type="paragraph" w:styleId="Paragraphedeliste">
    <w:name w:val="List Paragraph"/>
    <w:basedOn w:val="Normal"/>
    <w:uiPriority w:val="34"/>
    <w:qFormat/>
    <w:rsid w:val="00F869C8"/>
    <w:pPr>
      <w:ind w:left="720"/>
      <w:contextualSpacing/>
    </w:pPr>
  </w:style>
  <w:style w:type="paragraph" w:styleId="NormalWeb">
    <w:name w:val="Normal (Web)"/>
    <w:basedOn w:val="Normal"/>
    <w:uiPriority w:val="99"/>
    <w:semiHidden/>
    <w:unhideWhenUsed/>
    <w:rsid w:val="0030225B"/>
    <w:pPr>
      <w:spacing w:before="100" w:beforeAutospacing="1" w:after="100" w:afterAutospacing="1"/>
    </w:pPr>
    <w:rPr>
      <w:rFonts w:ascii="Times New Roman" w:eastAsia="Times New Roman" w:hAnsi="Times New Roman" w:cs="Times New Roman"/>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6A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6A8F"/>
    <w:rPr>
      <w:rFonts w:ascii="Lucida Grande" w:hAnsi="Lucida Grande" w:cs="Lucida Grande"/>
      <w:sz w:val="18"/>
      <w:szCs w:val="18"/>
      <w:lang w:val="fr-CA"/>
    </w:rPr>
  </w:style>
  <w:style w:type="character" w:styleId="Lienhypertexte">
    <w:name w:val="Hyperlink"/>
    <w:uiPriority w:val="99"/>
    <w:unhideWhenUsed/>
    <w:rsid w:val="00F869C8"/>
    <w:rPr>
      <w:color w:val="0000FF"/>
      <w:u w:val="single"/>
    </w:rPr>
  </w:style>
  <w:style w:type="paragraph" w:styleId="Paragraphedeliste">
    <w:name w:val="List Paragraph"/>
    <w:basedOn w:val="Normal"/>
    <w:uiPriority w:val="34"/>
    <w:qFormat/>
    <w:rsid w:val="00F869C8"/>
    <w:pPr>
      <w:ind w:left="720"/>
      <w:contextualSpacing/>
    </w:pPr>
  </w:style>
</w:styles>
</file>

<file path=word/webSettings.xml><?xml version="1.0" encoding="utf-8"?>
<w:webSettings xmlns:r="http://schemas.openxmlformats.org/officeDocument/2006/relationships" xmlns:w="http://schemas.openxmlformats.org/wordprocessingml/2006/main">
  <w:divs>
    <w:div w:id="1126657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300</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Noémie Drolet-Marchand</dc:creator>
  <cp:lastModifiedBy>Rift</cp:lastModifiedBy>
  <cp:revision>5</cp:revision>
  <cp:lastPrinted>2014-11-05T14:09:00Z</cp:lastPrinted>
  <dcterms:created xsi:type="dcterms:W3CDTF">2014-11-05T21:18:00Z</dcterms:created>
  <dcterms:modified xsi:type="dcterms:W3CDTF">2014-11-10T16:57:00Z</dcterms:modified>
</cp:coreProperties>
</file>