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9186" w14:textId="232EC40D" w:rsidR="000F7840" w:rsidRDefault="00D44843" w:rsidP="00D44843">
      <w:pPr>
        <w:jc w:val="right"/>
        <w:rPr>
          <w:sz w:val="28"/>
          <w:lang w:val="fr-CA"/>
        </w:rPr>
      </w:pPr>
      <w:r w:rsidRPr="00BF10D2">
        <w:rPr>
          <w:rFonts w:ascii="Century Gothic" w:hAnsi="Century Gothic" w:cs="Cambria"/>
          <w:noProof/>
          <w:color w:val="000000"/>
          <w:sz w:val="34"/>
          <w:szCs w:val="34"/>
          <w:lang w:eastAsia="fr-FR"/>
        </w:rPr>
        <w:drawing>
          <wp:anchor distT="0" distB="0" distL="114300" distR="114300" simplePos="0" relativeHeight="251659264" behindDoc="1" locked="0" layoutInCell="1" allowOverlap="1" wp14:anchorId="53ED9C26" wp14:editId="104924D7">
            <wp:simplePos x="0" y="0"/>
            <wp:positionH relativeFrom="margin">
              <wp:posOffset>-82550</wp:posOffset>
            </wp:positionH>
            <wp:positionV relativeFrom="paragraph">
              <wp:posOffset>271780</wp:posOffset>
            </wp:positionV>
            <wp:extent cx="900430" cy="683895"/>
            <wp:effectExtent l="0" t="0" r="0" b="1905"/>
            <wp:wrapTight wrapText="bothSides">
              <wp:wrapPolygon edited="0">
                <wp:start x="0" y="0"/>
                <wp:lineTo x="0" y="20858"/>
                <wp:lineTo x="20717" y="20858"/>
                <wp:lineTo x="2071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v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fr-FR"/>
        </w:rPr>
        <w:drawing>
          <wp:inline distT="0" distB="0" distL="0" distR="0" wp14:anchorId="3029A738" wp14:editId="4900D7CD">
            <wp:extent cx="3528000" cy="859577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 norand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0" b="27178"/>
                    <a:stretch/>
                  </pic:blipFill>
                  <pic:spPr bwMode="auto">
                    <a:xfrm>
                      <a:off x="0" y="0"/>
                      <a:ext cx="3528000" cy="85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793E6" w14:textId="1C772E0F" w:rsidR="003008A4" w:rsidRDefault="003008A4" w:rsidP="00063CF7">
      <w:pPr>
        <w:jc w:val="right"/>
        <w:rPr>
          <w:sz w:val="28"/>
          <w:lang w:val="fr-CA"/>
        </w:rPr>
      </w:pPr>
    </w:p>
    <w:p w14:paraId="31B8309C" w14:textId="01A23199" w:rsidR="00D52CFE" w:rsidRDefault="00D52CFE" w:rsidP="00063CF7">
      <w:pPr>
        <w:ind w:left="708" w:firstLine="708"/>
        <w:jc w:val="center"/>
        <w:rPr>
          <w:sz w:val="28"/>
          <w:lang w:val="fr-CA"/>
        </w:rPr>
      </w:pPr>
    </w:p>
    <w:p w14:paraId="6AB23E65" w14:textId="212B3873" w:rsidR="009761E3" w:rsidRPr="00BE0A72" w:rsidRDefault="003008A4" w:rsidP="0067739E">
      <w:pPr>
        <w:jc w:val="right"/>
        <w:rPr>
          <w:sz w:val="28"/>
          <w:szCs w:val="30"/>
          <w:lang w:val="fr-CA"/>
        </w:rPr>
      </w:pPr>
      <w:r>
        <w:rPr>
          <w:sz w:val="32"/>
          <w:lang w:val="fr-CA"/>
        </w:rPr>
        <w:t xml:space="preserve">   </w:t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 w:rsidR="007A4781">
        <w:rPr>
          <w:sz w:val="32"/>
          <w:lang w:val="fr-CA"/>
        </w:rPr>
        <w:tab/>
      </w:r>
      <w:r>
        <w:rPr>
          <w:sz w:val="32"/>
          <w:lang w:val="fr-CA"/>
        </w:rPr>
        <w:tab/>
      </w:r>
      <w:r w:rsidR="00A774F7" w:rsidRPr="00BE0A72">
        <w:rPr>
          <w:sz w:val="28"/>
          <w:szCs w:val="30"/>
          <w:lang w:val="fr-CA"/>
        </w:rPr>
        <w:t>Communiqué de Presse</w:t>
      </w:r>
    </w:p>
    <w:p w14:paraId="177205F2" w14:textId="56574DC9" w:rsidR="007F567B" w:rsidRPr="00BE0A72" w:rsidRDefault="00A1482A" w:rsidP="00A1482A">
      <w:pPr>
        <w:jc w:val="right"/>
        <w:rPr>
          <w:sz w:val="18"/>
          <w:lang w:val="fr-CA"/>
        </w:rPr>
      </w:pPr>
      <w:r w:rsidRPr="00BE0A72">
        <w:rPr>
          <w:sz w:val="18"/>
          <w:lang w:val="fr-CA"/>
        </w:rPr>
        <w:tab/>
      </w:r>
      <w:r w:rsidRPr="00BE0A72">
        <w:rPr>
          <w:sz w:val="15"/>
          <w:lang w:val="fr-CA"/>
        </w:rPr>
        <w:t>Sous embargo jusqu’au 19 juin 2017</w:t>
      </w:r>
      <w:r w:rsidR="00EC0AC2" w:rsidRPr="00BE0A72">
        <w:rPr>
          <w:sz w:val="15"/>
          <w:lang w:val="fr-CA"/>
        </w:rPr>
        <w:t xml:space="preserve"> 12h45</w:t>
      </w:r>
      <w:r w:rsidRPr="00BE0A72">
        <w:rPr>
          <w:sz w:val="15"/>
          <w:lang w:val="fr-CA"/>
        </w:rPr>
        <w:t>.</w:t>
      </w:r>
    </w:p>
    <w:p w14:paraId="14175802" w14:textId="77777777" w:rsidR="003008A4" w:rsidRDefault="003008A4">
      <w:pPr>
        <w:rPr>
          <w:lang w:val="fr-CA"/>
        </w:rPr>
      </w:pPr>
    </w:p>
    <w:p w14:paraId="7DFB90A7" w14:textId="77777777" w:rsidR="00AB69AE" w:rsidRDefault="00AB69AE">
      <w:pPr>
        <w:rPr>
          <w:lang w:val="fr-CA"/>
        </w:rPr>
      </w:pPr>
    </w:p>
    <w:p w14:paraId="47C9FDC0" w14:textId="3B822EAB" w:rsidR="00C1350F" w:rsidRPr="000F7840" w:rsidRDefault="003F0DBE" w:rsidP="00A229E1">
      <w:pPr>
        <w:jc w:val="center"/>
        <w:rPr>
          <w:b/>
          <w:sz w:val="28"/>
          <w:lang w:val="fr-CA"/>
        </w:rPr>
      </w:pPr>
      <w:r w:rsidRPr="000F7840">
        <w:rPr>
          <w:b/>
          <w:sz w:val="28"/>
          <w:lang w:val="fr-CA"/>
        </w:rPr>
        <w:t>MA</w:t>
      </w:r>
      <w:r w:rsidR="005657FE">
        <w:rPr>
          <w:b/>
          <w:sz w:val="28"/>
          <w:lang w:val="fr-CA"/>
        </w:rPr>
        <w:t xml:space="preserve"> NORANDA, UNE 4</w:t>
      </w:r>
      <w:r w:rsidR="005657FE" w:rsidRPr="005657FE">
        <w:rPr>
          <w:b/>
          <w:sz w:val="28"/>
          <w:vertAlign w:val="superscript"/>
          <w:lang w:val="fr-CA"/>
        </w:rPr>
        <w:t>ÈME</w:t>
      </w:r>
      <w:r w:rsidR="005657FE">
        <w:rPr>
          <w:b/>
          <w:sz w:val="28"/>
          <w:lang w:val="fr-CA"/>
        </w:rPr>
        <w:t xml:space="preserve"> ÉDITION COMPLÈTEMENT RENOUVELLÉE </w:t>
      </w:r>
      <w:r w:rsidR="00022569">
        <w:rPr>
          <w:b/>
          <w:sz w:val="28"/>
          <w:lang w:val="fr-CA"/>
        </w:rPr>
        <w:t xml:space="preserve"> </w:t>
      </w:r>
    </w:p>
    <w:p w14:paraId="2FE78FC4" w14:textId="77777777" w:rsidR="003F282A" w:rsidRPr="00DA5D91" w:rsidRDefault="003F282A">
      <w:pPr>
        <w:rPr>
          <w:b/>
          <w:lang w:val="fr-CA"/>
        </w:rPr>
      </w:pPr>
    </w:p>
    <w:p w14:paraId="6E3EB038" w14:textId="77777777" w:rsidR="00F229C5" w:rsidRDefault="00F229C5">
      <w:pPr>
        <w:rPr>
          <w:lang w:val="fr-CA"/>
        </w:rPr>
      </w:pPr>
    </w:p>
    <w:p w14:paraId="1532E61D" w14:textId="7FF4740E" w:rsidR="00C826DE" w:rsidRPr="00F83674" w:rsidRDefault="00C826DE" w:rsidP="004F55FD">
      <w:pPr>
        <w:jc w:val="both"/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b/>
          <w:sz w:val="22"/>
          <w:szCs w:val="22"/>
          <w:lang w:val="fr-CA"/>
        </w:rPr>
        <w:t>Rouyn-Noranda</w:t>
      </w:r>
      <w:r w:rsidR="00F229C5" w:rsidRPr="00F83674">
        <w:rPr>
          <w:rFonts w:ascii="Calibri" w:hAnsi="Calibri"/>
          <w:b/>
          <w:sz w:val="22"/>
          <w:szCs w:val="22"/>
          <w:lang w:val="fr-CA"/>
        </w:rPr>
        <w:t>, le 09 juin 2017</w:t>
      </w:r>
      <w:r w:rsidR="00F229C5" w:rsidRPr="00F83674">
        <w:rPr>
          <w:rFonts w:ascii="Calibri" w:hAnsi="Calibri"/>
          <w:sz w:val="22"/>
          <w:szCs w:val="22"/>
          <w:lang w:val="fr-CA"/>
        </w:rPr>
        <w:t xml:space="preserve"> -</w:t>
      </w:r>
      <w:r w:rsidR="004D514E" w:rsidRPr="00F83674">
        <w:rPr>
          <w:rFonts w:ascii="Calibri" w:hAnsi="Calibri"/>
          <w:sz w:val="22"/>
          <w:szCs w:val="22"/>
          <w:lang w:val="fr-CA"/>
        </w:rPr>
        <w:t xml:space="preserve"> </w:t>
      </w:r>
      <w:r w:rsidR="001770EF" w:rsidRPr="00F83674">
        <w:rPr>
          <w:rFonts w:ascii="Calibri" w:hAnsi="Calibri"/>
          <w:sz w:val="22"/>
          <w:szCs w:val="22"/>
          <w:lang w:val="fr-CA"/>
        </w:rPr>
        <w:t>Le Petit Théâtr</w:t>
      </w:r>
      <w:r w:rsidR="00502871" w:rsidRPr="00F83674">
        <w:rPr>
          <w:rFonts w:ascii="Calibri" w:hAnsi="Calibri"/>
          <w:sz w:val="22"/>
          <w:szCs w:val="22"/>
          <w:lang w:val="fr-CA"/>
        </w:rPr>
        <w:t xml:space="preserve">e </w:t>
      </w:r>
      <w:r w:rsidR="005F4AED">
        <w:rPr>
          <w:rFonts w:ascii="Calibri" w:hAnsi="Calibri"/>
          <w:sz w:val="22"/>
          <w:szCs w:val="22"/>
          <w:lang w:val="fr-CA"/>
        </w:rPr>
        <w:t>est fier</w:t>
      </w:r>
      <w:r w:rsidR="00502871" w:rsidRPr="00F83674">
        <w:rPr>
          <w:rFonts w:ascii="Calibri" w:hAnsi="Calibri"/>
          <w:sz w:val="22"/>
          <w:szCs w:val="22"/>
          <w:lang w:val="fr-CA"/>
        </w:rPr>
        <w:t xml:space="preserve"> de vous annoncer le retour, pour</w:t>
      </w:r>
      <w:r w:rsidR="00743EE0" w:rsidRPr="00F83674">
        <w:rPr>
          <w:rFonts w:ascii="Calibri" w:hAnsi="Calibri"/>
          <w:sz w:val="22"/>
          <w:szCs w:val="22"/>
          <w:lang w:val="fr-CA"/>
        </w:rPr>
        <w:t xml:space="preserve"> la quatrième année consécutive,</w:t>
      </w:r>
      <w:r w:rsidR="00502871" w:rsidRPr="00F83674">
        <w:rPr>
          <w:rFonts w:ascii="Calibri" w:hAnsi="Calibri"/>
          <w:sz w:val="22"/>
          <w:szCs w:val="22"/>
          <w:lang w:val="fr-CA"/>
        </w:rPr>
        <w:t xml:space="preserve"> </w:t>
      </w:r>
      <w:r w:rsidR="008C3901" w:rsidRPr="00F83674">
        <w:rPr>
          <w:rFonts w:ascii="Calibri" w:hAnsi="Calibri"/>
          <w:sz w:val="22"/>
          <w:szCs w:val="22"/>
          <w:lang w:val="fr-CA"/>
        </w:rPr>
        <w:t>de</w:t>
      </w:r>
      <w:r w:rsidR="004F55FD" w:rsidRPr="00F83674">
        <w:rPr>
          <w:rFonts w:ascii="Calibri" w:hAnsi="Calibri"/>
          <w:sz w:val="22"/>
          <w:szCs w:val="22"/>
          <w:lang w:val="fr-CA"/>
        </w:rPr>
        <w:t xml:space="preserve"> </w:t>
      </w:r>
      <w:r w:rsidR="004F55FD" w:rsidRPr="00F83674">
        <w:rPr>
          <w:rFonts w:ascii="Calibri" w:hAnsi="Calibri"/>
          <w:i/>
          <w:sz w:val="22"/>
          <w:szCs w:val="22"/>
          <w:lang w:val="fr-CA"/>
        </w:rPr>
        <w:t>M</w:t>
      </w:r>
      <w:r w:rsidR="00E27AE6" w:rsidRPr="00F83674">
        <w:rPr>
          <w:rFonts w:ascii="Calibri" w:hAnsi="Calibri"/>
          <w:i/>
          <w:sz w:val="22"/>
          <w:szCs w:val="22"/>
          <w:lang w:val="fr-CA"/>
        </w:rPr>
        <w:t xml:space="preserve">a </w:t>
      </w:r>
      <w:r w:rsidR="00743EE0" w:rsidRPr="00F83674">
        <w:rPr>
          <w:rFonts w:ascii="Calibri" w:hAnsi="Calibri"/>
          <w:i/>
          <w:sz w:val="22"/>
          <w:szCs w:val="22"/>
          <w:lang w:val="fr-CA"/>
        </w:rPr>
        <w:t>N</w:t>
      </w:r>
      <w:r w:rsidR="00E27AE6" w:rsidRPr="00F83674">
        <w:rPr>
          <w:rFonts w:ascii="Calibri" w:hAnsi="Calibri"/>
          <w:i/>
          <w:sz w:val="22"/>
          <w:szCs w:val="22"/>
          <w:lang w:val="fr-CA"/>
        </w:rPr>
        <w:t xml:space="preserve">oranda </w:t>
      </w:r>
      <w:r w:rsidR="004F55FD" w:rsidRPr="00F83674">
        <w:rPr>
          <w:rFonts w:ascii="Calibri" w:hAnsi="Calibri"/>
          <w:sz w:val="22"/>
          <w:szCs w:val="22"/>
          <w:lang w:val="fr-CA"/>
        </w:rPr>
        <w:t xml:space="preserve">pour 6 représentations </w:t>
      </w:r>
      <w:r w:rsidR="008C3901" w:rsidRPr="00F83674">
        <w:rPr>
          <w:rFonts w:ascii="Calibri" w:hAnsi="Calibri"/>
          <w:sz w:val="22"/>
          <w:szCs w:val="22"/>
          <w:lang w:val="fr-CA"/>
        </w:rPr>
        <w:t xml:space="preserve">au mois de juillet : </w:t>
      </w:r>
      <w:r w:rsidR="004F55FD" w:rsidRPr="00F83674">
        <w:rPr>
          <w:rFonts w:ascii="Calibri" w:hAnsi="Calibri"/>
          <w:sz w:val="22"/>
          <w:szCs w:val="22"/>
          <w:lang w:val="fr-CA"/>
        </w:rPr>
        <w:t>le</w:t>
      </w:r>
      <w:r w:rsidR="00813A50">
        <w:rPr>
          <w:rFonts w:ascii="Calibri" w:hAnsi="Calibri"/>
          <w:sz w:val="22"/>
          <w:szCs w:val="22"/>
          <w:lang w:val="fr-CA"/>
        </w:rPr>
        <w:t>s</w:t>
      </w:r>
      <w:r w:rsidR="004F55FD" w:rsidRPr="00F83674">
        <w:rPr>
          <w:rFonts w:ascii="Calibri" w:hAnsi="Calibri"/>
          <w:sz w:val="22"/>
          <w:szCs w:val="22"/>
          <w:lang w:val="fr-CA"/>
        </w:rPr>
        <w:t xml:space="preserve"> 19</w:t>
      </w:r>
      <w:r w:rsidR="00DD2C31">
        <w:rPr>
          <w:rFonts w:ascii="Calibri" w:hAnsi="Calibri"/>
          <w:sz w:val="22"/>
          <w:szCs w:val="22"/>
          <w:lang w:val="fr-CA"/>
        </w:rPr>
        <w:t>, 20</w:t>
      </w:r>
      <w:r w:rsidR="00421E74">
        <w:rPr>
          <w:rFonts w:ascii="Calibri" w:hAnsi="Calibri"/>
          <w:sz w:val="22"/>
          <w:szCs w:val="22"/>
          <w:lang w:val="fr-CA"/>
        </w:rPr>
        <w:t>, 21,</w:t>
      </w:r>
      <w:r w:rsidR="00813A50">
        <w:rPr>
          <w:rFonts w:ascii="Calibri" w:hAnsi="Calibri"/>
          <w:sz w:val="22"/>
          <w:szCs w:val="22"/>
          <w:lang w:val="fr-CA"/>
        </w:rPr>
        <w:t xml:space="preserve"> 26, 27 et</w:t>
      </w:r>
      <w:r w:rsidR="008C3901" w:rsidRPr="00F83674">
        <w:rPr>
          <w:rFonts w:ascii="Calibri" w:hAnsi="Calibri"/>
          <w:sz w:val="22"/>
          <w:szCs w:val="22"/>
          <w:lang w:val="fr-CA"/>
        </w:rPr>
        <w:t xml:space="preserve"> 28</w:t>
      </w:r>
      <w:r w:rsidR="00713AAE" w:rsidRPr="00F83674">
        <w:rPr>
          <w:rFonts w:ascii="Calibri" w:hAnsi="Calibri"/>
          <w:sz w:val="22"/>
          <w:szCs w:val="22"/>
          <w:lang w:val="fr-CA"/>
        </w:rPr>
        <w:t xml:space="preserve"> à 20h30.</w:t>
      </w:r>
      <w:r w:rsidR="00DD2C31">
        <w:rPr>
          <w:rFonts w:ascii="Calibri" w:hAnsi="Calibri"/>
          <w:sz w:val="22"/>
          <w:szCs w:val="22"/>
          <w:lang w:val="fr-CA"/>
        </w:rPr>
        <w:t xml:space="preserve"> </w:t>
      </w:r>
      <w:r w:rsidR="00C71027">
        <w:rPr>
          <w:rFonts w:ascii="Calibri" w:hAnsi="Calibri"/>
          <w:sz w:val="22"/>
          <w:szCs w:val="22"/>
          <w:lang w:val="fr-CA"/>
        </w:rPr>
        <w:t>Vous pens</w:t>
      </w:r>
      <w:r w:rsidR="00B569D4">
        <w:rPr>
          <w:rFonts w:ascii="Calibri" w:hAnsi="Calibri"/>
          <w:sz w:val="22"/>
          <w:szCs w:val="22"/>
          <w:lang w:val="fr-CA"/>
        </w:rPr>
        <w:t>i</w:t>
      </w:r>
      <w:r w:rsidR="00F91954" w:rsidRPr="00F83674">
        <w:rPr>
          <w:rFonts w:ascii="Calibri" w:hAnsi="Calibri"/>
          <w:sz w:val="22"/>
          <w:szCs w:val="22"/>
          <w:lang w:val="fr-CA"/>
        </w:rPr>
        <w:t xml:space="preserve">ez </w:t>
      </w:r>
      <w:r w:rsidR="00813A50">
        <w:rPr>
          <w:rFonts w:ascii="Calibri" w:hAnsi="Calibri"/>
          <w:sz w:val="22"/>
          <w:szCs w:val="22"/>
          <w:lang w:val="fr-CA"/>
        </w:rPr>
        <w:t>tout</w:t>
      </w:r>
      <w:r w:rsidR="00B569D4">
        <w:rPr>
          <w:rFonts w:ascii="Calibri" w:hAnsi="Calibri"/>
          <w:sz w:val="22"/>
          <w:szCs w:val="22"/>
          <w:lang w:val="fr-CA"/>
        </w:rPr>
        <w:t xml:space="preserve"> </w:t>
      </w:r>
      <w:r w:rsidR="00F91954" w:rsidRPr="00F83674">
        <w:rPr>
          <w:rFonts w:ascii="Calibri" w:hAnsi="Calibri"/>
          <w:sz w:val="22"/>
          <w:szCs w:val="22"/>
          <w:lang w:val="fr-CA"/>
        </w:rPr>
        <w:t xml:space="preserve">connaître </w:t>
      </w:r>
      <w:r w:rsidR="00B569D4">
        <w:rPr>
          <w:rFonts w:ascii="Calibri" w:hAnsi="Calibri"/>
          <w:sz w:val="22"/>
          <w:szCs w:val="22"/>
          <w:lang w:val="fr-CA"/>
        </w:rPr>
        <w:t xml:space="preserve">de </w:t>
      </w:r>
      <w:r w:rsidR="00F91954" w:rsidRPr="00F83674">
        <w:rPr>
          <w:rFonts w:ascii="Calibri" w:hAnsi="Calibri"/>
          <w:sz w:val="22"/>
          <w:szCs w:val="22"/>
          <w:lang w:val="fr-CA"/>
        </w:rPr>
        <w:t>la pièce</w:t>
      </w:r>
      <w:r w:rsidR="00B569D4">
        <w:rPr>
          <w:rFonts w:ascii="Calibri" w:hAnsi="Calibri"/>
          <w:sz w:val="22"/>
          <w:szCs w:val="22"/>
          <w:lang w:val="fr-CA"/>
        </w:rPr>
        <w:t xml:space="preserve"> </w:t>
      </w:r>
      <w:r w:rsidR="00F91954" w:rsidRPr="00F83674">
        <w:rPr>
          <w:rFonts w:ascii="Calibri" w:hAnsi="Calibri"/>
          <w:sz w:val="22"/>
          <w:szCs w:val="22"/>
          <w:lang w:val="fr-CA"/>
        </w:rPr>
        <w:t>? Détrompe</w:t>
      </w:r>
      <w:r w:rsidR="00C71027">
        <w:rPr>
          <w:rFonts w:ascii="Calibri" w:hAnsi="Calibri"/>
          <w:sz w:val="22"/>
          <w:szCs w:val="22"/>
          <w:lang w:val="fr-CA"/>
        </w:rPr>
        <w:t>z-vous, la quatrième édition est</w:t>
      </w:r>
      <w:r w:rsidR="00F91954" w:rsidRPr="00F83674">
        <w:rPr>
          <w:rFonts w:ascii="Calibri" w:hAnsi="Calibri"/>
          <w:sz w:val="22"/>
          <w:szCs w:val="22"/>
          <w:lang w:val="fr-CA"/>
        </w:rPr>
        <w:t xml:space="preserve"> pleine de surprises</w:t>
      </w:r>
      <w:r w:rsidR="00EE08F0">
        <w:rPr>
          <w:rFonts w:ascii="Calibri" w:hAnsi="Calibri"/>
          <w:sz w:val="22"/>
          <w:szCs w:val="22"/>
          <w:lang w:val="fr-CA"/>
        </w:rPr>
        <w:t xml:space="preserve"> et propose une </w:t>
      </w:r>
      <w:r w:rsidR="00F12E5A">
        <w:rPr>
          <w:rFonts w:ascii="Calibri" w:hAnsi="Calibri"/>
          <w:sz w:val="22"/>
          <w:szCs w:val="22"/>
          <w:lang w:val="fr-CA"/>
        </w:rPr>
        <w:t xml:space="preserve">toute </w:t>
      </w:r>
      <w:r w:rsidR="00EE08F0">
        <w:rPr>
          <w:rFonts w:ascii="Calibri" w:hAnsi="Calibri"/>
          <w:sz w:val="22"/>
          <w:szCs w:val="22"/>
          <w:lang w:val="fr-CA"/>
        </w:rPr>
        <w:t>no</w:t>
      </w:r>
      <w:r w:rsidR="00750091">
        <w:rPr>
          <w:rFonts w:ascii="Calibri" w:hAnsi="Calibri"/>
          <w:sz w:val="22"/>
          <w:szCs w:val="22"/>
          <w:lang w:val="fr-CA"/>
        </w:rPr>
        <w:t>uvelle démarche artistique</w:t>
      </w:r>
      <w:r w:rsidR="00F91954" w:rsidRPr="00F83674">
        <w:rPr>
          <w:rFonts w:ascii="Calibri" w:hAnsi="Calibri"/>
          <w:sz w:val="22"/>
          <w:szCs w:val="22"/>
          <w:lang w:val="fr-CA"/>
        </w:rPr>
        <w:t>…</w:t>
      </w:r>
    </w:p>
    <w:p w14:paraId="2B029E9A" w14:textId="77777777" w:rsidR="00CE5982" w:rsidRDefault="00CE5982">
      <w:pPr>
        <w:rPr>
          <w:rFonts w:ascii="Calibri" w:hAnsi="Calibri"/>
          <w:sz w:val="16"/>
          <w:szCs w:val="22"/>
          <w:lang w:val="fr-CA"/>
        </w:rPr>
      </w:pPr>
    </w:p>
    <w:p w14:paraId="5385B45F" w14:textId="77777777" w:rsidR="003B7D32" w:rsidRPr="00F83674" w:rsidRDefault="003B7D32">
      <w:pPr>
        <w:rPr>
          <w:rFonts w:ascii="Calibri" w:hAnsi="Calibri"/>
          <w:sz w:val="22"/>
          <w:szCs w:val="22"/>
          <w:lang w:val="fr-CA"/>
        </w:rPr>
      </w:pPr>
    </w:p>
    <w:p w14:paraId="2A422034" w14:textId="75174869" w:rsidR="00C60495" w:rsidRDefault="00C60495" w:rsidP="00446E19">
      <w:pPr>
        <w:rPr>
          <w:rFonts w:ascii="Calibri" w:hAnsi="Calibri"/>
          <w:b/>
          <w:sz w:val="22"/>
          <w:szCs w:val="22"/>
          <w:lang w:val="fr-CA"/>
        </w:rPr>
      </w:pPr>
      <w:r>
        <w:rPr>
          <w:rFonts w:ascii="Calibri" w:hAnsi="Calibri"/>
          <w:b/>
          <w:sz w:val="22"/>
          <w:szCs w:val="22"/>
          <w:lang w:val="fr-CA"/>
        </w:rPr>
        <w:t>Un nouveau parcours, du numérique et de nouvelles têtes</w:t>
      </w:r>
    </w:p>
    <w:p w14:paraId="26EDB298" w14:textId="77777777" w:rsidR="002757C0" w:rsidRPr="00F83674" w:rsidRDefault="002757C0" w:rsidP="002757C0">
      <w:pPr>
        <w:rPr>
          <w:rFonts w:ascii="Calibri" w:hAnsi="Calibri"/>
          <w:b/>
          <w:sz w:val="22"/>
          <w:szCs w:val="22"/>
          <w:lang w:val="fr-CA"/>
        </w:rPr>
      </w:pPr>
    </w:p>
    <w:p w14:paraId="5F633FF7" w14:textId="633EBAA9" w:rsidR="00BF2DB1" w:rsidRPr="00BF2DB1" w:rsidRDefault="00BF2DB1" w:rsidP="007E7894">
      <w:pPr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Le parcours de </w:t>
      </w:r>
      <w:r>
        <w:rPr>
          <w:rFonts w:ascii="Calibri" w:hAnsi="Calibri"/>
          <w:i/>
          <w:sz w:val="22"/>
          <w:szCs w:val="22"/>
          <w:lang w:val="fr-CA"/>
        </w:rPr>
        <w:t xml:space="preserve">Ma Noranda </w:t>
      </w:r>
      <w:r>
        <w:rPr>
          <w:rFonts w:ascii="Calibri" w:hAnsi="Calibri"/>
          <w:sz w:val="22"/>
          <w:szCs w:val="22"/>
          <w:lang w:val="fr-CA"/>
        </w:rPr>
        <w:t xml:space="preserve">a complètement </w:t>
      </w:r>
      <w:r w:rsidR="0046796C">
        <w:rPr>
          <w:rFonts w:ascii="Calibri" w:hAnsi="Calibri"/>
          <w:sz w:val="22"/>
          <w:szCs w:val="22"/>
          <w:lang w:val="fr-CA"/>
        </w:rPr>
        <w:t>été</w:t>
      </w:r>
      <w:r w:rsidR="0046796C">
        <w:rPr>
          <w:rFonts w:ascii="Calibri" w:hAnsi="Calibri"/>
          <w:sz w:val="22"/>
          <w:szCs w:val="22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 xml:space="preserve">repensé et redessiné de telle sorte que le public ne sera plus guidé du lac </w:t>
      </w:r>
      <w:r w:rsidR="00633C35">
        <w:rPr>
          <w:rFonts w:ascii="Calibri" w:hAnsi="Calibri"/>
          <w:sz w:val="22"/>
          <w:szCs w:val="22"/>
          <w:lang w:val="fr-CA"/>
        </w:rPr>
        <w:t>Os</w:t>
      </w:r>
      <w:r w:rsidR="00392C1B">
        <w:rPr>
          <w:rFonts w:ascii="Calibri" w:hAnsi="Calibri"/>
          <w:sz w:val="22"/>
          <w:szCs w:val="22"/>
          <w:lang w:val="fr-CA"/>
        </w:rPr>
        <w:t xml:space="preserve">isko </w:t>
      </w:r>
      <w:r>
        <w:rPr>
          <w:rFonts w:ascii="Calibri" w:hAnsi="Calibri"/>
          <w:sz w:val="22"/>
          <w:szCs w:val="22"/>
          <w:lang w:val="fr-CA"/>
        </w:rPr>
        <w:t xml:space="preserve">vers </w:t>
      </w:r>
      <w:r w:rsidR="00BE6918">
        <w:rPr>
          <w:rFonts w:ascii="Calibri" w:hAnsi="Calibri"/>
          <w:sz w:val="22"/>
          <w:szCs w:val="22"/>
          <w:lang w:val="fr-CA"/>
        </w:rPr>
        <w:t>la mine</w:t>
      </w:r>
      <w:r>
        <w:rPr>
          <w:rFonts w:ascii="Calibri" w:hAnsi="Calibri"/>
          <w:sz w:val="22"/>
          <w:szCs w:val="22"/>
          <w:lang w:val="fr-CA"/>
        </w:rPr>
        <w:t xml:space="preserve">, mais </w:t>
      </w:r>
      <w:r w:rsidR="00BE0A72">
        <w:rPr>
          <w:rFonts w:ascii="Calibri" w:hAnsi="Calibri"/>
          <w:sz w:val="22"/>
          <w:szCs w:val="22"/>
          <w:lang w:val="fr-CA"/>
        </w:rPr>
        <w:t xml:space="preserve">il </w:t>
      </w:r>
      <w:r>
        <w:rPr>
          <w:rFonts w:ascii="Calibri" w:hAnsi="Calibri"/>
          <w:sz w:val="22"/>
          <w:szCs w:val="22"/>
          <w:lang w:val="fr-CA"/>
        </w:rPr>
        <w:t xml:space="preserve">sillonnera les ruelles ouvrières </w:t>
      </w:r>
      <w:r w:rsidR="00AB69AE">
        <w:rPr>
          <w:rFonts w:ascii="Calibri" w:hAnsi="Calibri"/>
          <w:sz w:val="22"/>
          <w:szCs w:val="22"/>
          <w:lang w:val="fr-CA"/>
        </w:rPr>
        <w:t xml:space="preserve">du </w:t>
      </w:r>
      <w:r w:rsidR="003838A9">
        <w:rPr>
          <w:rFonts w:ascii="Calibri" w:hAnsi="Calibri"/>
          <w:sz w:val="22"/>
          <w:szCs w:val="22"/>
          <w:lang w:val="fr-CA"/>
        </w:rPr>
        <w:t xml:space="preserve">Vieux </w:t>
      </w:r>
      <w:r w:rsidR="00813A50">
        <w:rPr>
          <w:rFonts w:ascii="Calibri" w:hAnsi="Calibri"/>
          <w:sz w:val="22"/>
          <w:szCs w:val="22"/>
          <w:lang w:val="fr-CA"/>
        </w:rPr>
        <w:t>Noranda</w:t>
      </w:r>
      <w:r w:rsidR="00CE1ACF">
        <w:rPr>
          <w:rFonts w:ascii="Calibri" w:hAnsi="Calibri"/>
          <w:sz w:val="22"/>
          <w:szCs w:val="22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>jusqu’</w:t>
      </w:r>
      <w:r w:rsidR="00BE6918">
        <w:rPr>
          <w:rFonts w:ascii="Calibri" w:hAnsi="Calibri"/>
          <w:sz w:val="22"/>
          <w:szCs w:val="22"/>
          <w:lang w:val="fr-CA"/>
        </w:rPr>
        <w:t>à la Ressourcerie</w:t>
      </w:r>
      <w:r>
        <w:rPr>
          <w:rFonts w:ascii="Calibri" w:hAnsi="Calibri"/>
          <w:sz w:val="22"/>
          <w:szCs w:val="22"/>
          <w:lang w:val="fr-CA"/>
        </w:rPr>
        <w:t>.</w:t>
      </w:r>
    </w:p>
    <w:p w14:paraId="7D99CA88" w14:textId="77777777" w:rsidR="00BF2DB1" w:rsidRDefault="00BF2DB1" w:rsidP="007E7894">
      <w:pPr>
        <w:jc w:val="both"/>
        <w:rPr>
          <w:rFonts w:ascii="Calibri" w:hAnsi="Calibri"/>
          <w:i/>
          <w:sz w:val="22"/>
          <w:szCs w:val="22"/>
          <w:lang w:val="fr-CA"/>
        </w:rPr>
      </w:pPr>
    </w:p>
    <w:p w14:paraId="59443743" w14:textId="36C5A5B2" w:rsidR="00883247" w:rsidRDefault="005C670E" w:rsidP="007E7894">
      <w:pPr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i/>
          <w:sz w:val="22"/>
          <w:szCs w:val="22"/>
          <w:lang w:val="fr-CA"/>
        </w:rPr>
        <w:t xml:space="preserve">Ma Noranda </w:t>
      </w:r>
      <w:r w:rsidR="002757C0" w:rsidRPr="00F83674">
        <w:rPr>
          <w:rFonts w:ascii="Calibri" w:hAnsi="Calibri"/>
          <w:sz w:val="22"/>
          <w:szCs w:val="22"/>
          <w:lang w:val="fr-CA"/>
        </w:rPr>
        <w:t>réaffirm</w:t>
      </w:r>
      <w:r>
        <w:rPr>
          <w:rFonts w:ascii="Calibri" w:hAnsi="Calibri"/>
          <w:sz w:val="22"/>
          <w:szCs w:val="22"/>
          <w:lang w:val="fr-CA"/>
        </w:rPr>
        <w:t>e</w:t>
      </w:r>
      <w:r w:rsidR="00AC7914">
        <w:rPr>
          <w:rFonts w:ascii="Calibri" w:hAnsi="Calibri"/>
          <w:sz w:val="22"/>
          <w:szCs w:val="22"/>
          <w:lang w:val="fr-CA"/>
        </w:rPr>
        <w:t>, cette année,</w:t>
      </w:r>
      <w:r>
        <w:rPr>
          <w:rFonts w:ascii="Calibri" w:hAnsi="Calibri"/>
          <w:sz w:val="22"/>
          <w:szCs w:val="22"/>
          <w:lang w:val="fr-CA"/>
        </w:rPr>
        <w:t xml:space="preserve"> son</w:t>
      </w:r>
      <w:r w:rsidR="002757C0" w:rsidRPr="00F83674">
        <w:rPr>
          <w:rFonts w:ascii="Calibri" w:hAnsi="Calibri"/>
          <w:sz w:val="22"/>
          <w:szCs w:val="22"/>
          <w:lang w:val="fr-CA"/>
        </w:rPr>
        <w:t xml:space="preserve"> virage numérique en poursuivant </w:t>
      </w:r>
      <w:r w:rsidR="006B4B33">
        <w:rPr>
          <w:rFonts w:ascii="Calibri" w:hAnsi="Calibri"/>
          <w:sz w:val="22"/>
          <w:szCs w:val="22"/>
          <w:lang w:val="fr-CA"/>
        </w:rPr>
        <w:t>sa</w:t>
      </w:r>
      <w:r w:rsidR="002757C0" w:rsidRPr="00F83674">
        <w:rPr>
          <w:rFonts w:ascii="Calibri" w:hAnsi="Calibri"/>
          <w:sz w:val="22"/>
          <w:szCs w:val="22"/>
          <w:lang w:val="fr-CA"/>
        </w:rPr>
        <w:t xml:space="preserve"> collaboration </w:t>
      </w:r>
      <w:r w:rsidR="004A55E2">
        <w:rPr>
          <w:rFonts w:ascii="Calibri" w:hAnsi="Calibri"/>
          <w:sz w:val="22"/>
          <w:szCs w:val="22"/>
          <w:lang w:val="fr-CA"/>
        </w:rPr>
        <w:t xml:space="preserve">avec des étudiants en </w:t>
      </w:r>
      <w:r w:rsidR="00813A50">
        <w:rPr>
          <w:rFonts w:ascii="Calibri" w:hAnsi="Calibri"/>
          <w:sz w:val="22"/>
          <w:szCs w:val="22"/>
          <w:lang w:val="fr-CA"/>
        </w:rPr>
        <w:t>c</w:t>
      </w:r>
      <w:r w:rsidR="004A55E2">
        <w:rPr>
          <w:rFonts w:ascii="Calibri" w:hAnsi="Calibri"/>
          <w:sz w:val="22"/>
          <w:szCs w:val="22"/>
          <w:lang w:val="fr-CA"/>
        </w:rPr>
        <w:t xml:space="preserve">réation </w:t>
      </w:r>
      <w:r w:rsidR="00813A50">
        <w:rPr>
          <w:rFonts w:ascii="Calibri" w:hAnsi="Calibri"/>
          <w:sz w:val="22"/>
          <w:szCs w:val="22"/>
          <w:lang w:val="fr-CA"/>
        </w:rPr>
        <w:t>n</w:t>
      </w:r>
      <w:r w:rsidR="002757C0" w:rsidRPr="00F83674">
        <w:rPr>
          <w:rFonts w:ascii="Calibri" w:hAnsi="Calibri"/>
          <w:sz w:val="22"/>
          <w:szCs w:val="22"/>
          <w:lang w:val="fr-CA"/>
        </w:rPr>
        <w:t>umérique de l’</w:t>
      </w:r>
      <w:r w:rsidR="004A55E2">
        <w:rPr>
          <w:rFonts w:ascii="Calibri" w:hAnsi="Calibri"/>
          <w:sz w:val="22"/>
          <w:szCs w:val="22"/>
          <w:lang w:val="fr-CA"/>
        </w:rPr>
        <w:t>UQAT</w:t>
      </w:r>
      <w:r w:rsidR="00392C1B">
        <w:rPr>
          <w:rFonts w:ascii="Calibri" w:hAnsi="Calibri"/>
          <w:sz w:val="22"/>
          <w:szCs w:val="22"/>
          <w:lang w:val="fr-CA"/>
        </w:rPr>
        <w:t> : Sarah Gélineau-Paradis, Valentin Foch et Jules Boissiere</w:t>
      </w:r>
      <w:r w:rsidR="006B4B33">
        <w:rPr>
          <w:rFonts w:ascii="Calibri" w:hAnsi="Calibri"/>
          <w:sz w:val="22"/>
          <w:szCs w:val="22"/>
          <w:lang w:val="fr-CA"/>
        </w:rPr>
        <w:t xml:space="preserve">. </w:t>
      </w:r>
      <w:r w:rsidR="006B4B33" w:rsidRPr="00813A50">
        <w:rPr>
          <w:rFonts w:ascii="Calibri" w:hAnsi="Calibri"/>
          <w:sz w:val="22"/>
          <w:szCs w:val="22"/>
          <w:lang w:val="fr-CA"/>
        </w:rPr>
        <w:t xml:space="preserve">Ces derniers </w:t>
      </w:r>
      <w:r w:rsidR="002757C0" w:rsidRPr="00813A50">
        <w:rPr>
          <w:rFonts w:ascii="Calibri" w:hAnsi="Calibri"/>
          <w:sz w:val="22"/>
          <w:szCs w:val="22"/>
          <w:lang w:val="fr-CA"/>
        </w:rPr>
        <w:t>créeront des u</w:t>
      </w:r>
      <w:r w:rsidR="00D0718C" w:rsidRPr="00813A50">
        <w:rPr>
          <w:rFonts w:ascii="Calibri" w:hAnsi="Calibri"/>
          <w:sz w:val="22"/>
          <w:szCs w:val="22"/>
          <w:lang w:val="fr-CA"/>
        </w:rPr>
        <w:t>nivers interactifs et immersifs</w:t>
      </w:r>
      <w:r w:rsidR="00D53B2D" w:rsidRPr="00813A50">
        <w:rPr>
          <w:rFonts w:ascii="Calibri" w:hAnsi="Calibri"/>
          <w:sz w:val="22"/>
          <w:szCs w:val="22"/>
          <w:lang w:val="fr-CA"/>
        </w:rPr>
        <w:t xml:space="preserve"> </w:t>
      </w:r>
      <w:r w:rsidR="00813A50" w:rsidRPr="003838A9">
        <w:rPr>
          <w:rFonts w:ascii="Calibri" w:hAnsi="Calibri"/>
          <w:sz w:val="22"/>
          <w:szCs w:val="22"/>
          <w:lang w:val="fr-CA"/>
        </w:rPr>
        <w:t>pour lesquels</w:t>
      </w:r>
      <w:r w:rsidR="006B4B33" w:rsidRPr="00813A50">
        <w:rPr>
          <w:rFonts w:ascii="Calibri" w:hAnsi="Calibri"/>
          <w:sz w:val="22"/>
          <w:szCs w:val="22"/>
          <w:lang w:val="fr-CA"/>
        </w:rPr>
        <w:t xml:space="preserve"> </w:t>
      </w:r>
      <w:r w:rsidR="005C4F56" w:rsidRPr="00813A50">
        <w:rPr>
          <w:rFonts w:ascii="Calibri" w:hAnsi="Calibri"/>
          <w:sz w:val="22"/>
          <w:szCs w:val="22"/>
          <w:lang w:val="fr-CA"/>
        </w:rPr>
        <w:t xml:space="preserve">le </w:t>
      </w:r>
      <w:r w:rsidR="003838A9">
        <w:rPr>
          <w:rFonts w:ascii="Calibri" w:hAnsi="Calibri"/>
          <w:sz w:val="22"/>
          <w:szCs w:val="22"/>
          <w:lang w:val="fr-CA"/>
        </w:rPr>
        <w:t xml:space="preserve">Vieux </w:t>
      </w:r>
      <w:r w:rsidR="009264E6" w:rsidRPr="00813A50">
        <w:rPr>
          <w:rFonts w:ascii="Calibri" w:hAnsi="Calibri"/>
          <w:sz w:val="22"/>
          <w:szCs w:val="22"/>
          <w:lang w:val="fr-CA"/>
        </w:rPr>
        <w:t>Noran</w:t>
      </w:r>
      <w:r w:rsidR="006B4B33" w:rsidRPr="00813A50">
        <w:rPr>
          <w:rFonts w:ascii="Calibri" w:hAnsi="Calibri"/>
          <w:sz w:val="22"/>
          <w:szCs w:val="22"/>
          <w:lang w:val="fr-CA"/>
        </w:rPr>
        <w:t>da</w:t>
      </w:r>
      <w:r w:rsidR="00F4526A" w:rsidRPr="00813A50">
        <w:rPr>
          <w:rFonts w:ascii="Calibri" w:hAnsi="Calibri"/>
          <w:sz w:val="22"/>
          <w:szCs w:val="22"/>
          <w:lang w:val="fr-CA"/>
        </w:rPr>
        <w:t xml:space="preserve"> </w:t>
      </w:r>
      <w:r w:rsidR="00813A50" w:rsidRPr="00813A50">
        <w:rPr>
          <w:rFonts w:ascii="Calibri" w:hAnsi="Calibri"/>
          <w:sz w:val="22"/>
          <w:szCs w:val="22"/>
          <w:lang w:val="fr-CA"/>
        </w:rPr>
        <w:t>servira</w:t>
      </w:r>
      <w:r w:rsidR="006B4B33" w:rsidRPr="00813A50">
        <w:rPr>
          <w:rFonts w:ascii="Calibri" w:hAnsi="Calibri"/>
          <w:sz w:val="22"/>
          <w:szCs w:val="22"/>
          <w:lang w:val="fr-CA"/>
        </w:rPr>
        <w:t xml:space="preserve"> </w:t>
      </w:r>
      <w:r w:rsidR="00122433" w:rsidRPr="00813A50">
        <w:rPr>
          <w:rFonts w:ascii="Calibri" w:hAnsi="Calibri"/>
          <w:sz w:val="22"/>
          <w:szCs w:val="22"/>
          <w:lang w:val="fr-CA"/>
        </w:rPr>
        <w:t>de décor</w:t>
      </w:r>
      <w:r w:rsidR="005C4F56" w:rsidRPr="00813A50">
        <w:rPr>
          <w:rFonts w:ascii="Calibri" w:hAnsi="Calibri"/>
          <w:sz w:val="22"/>
          <w:szCs w:val="22"/>
          <w:lang w:val="fr-CA"/>
        </w:rPr>
        <w:t xml:space="preserve"> et d</w:t>
      </w:r>
      <w:r w:rsidR="00CE5982" w:rsidRPr="00813A50">
        <w:rPr>
          <w:rFonts w:ascii="Calibri" w:hAnsi="Calibri"/>
          <w:sz w:val="22"/>
          <w:szCs w:val="22"/>
          <w:lang w:val="fr-CA"/>
        </w:rPr>
        <w:t>’inspiration</w:t>
      </w:r>
      <w:r w:rsidR="006B4B33" w:rsidRPr="00813A50">
        <w:rPr>
          <w:rFonts w:ascii="Calibri" w:hAnsi="Calibri"/>
          <w:sz w:val="22"/>
          <w:szCs w:val="22"/>
          <w:lang w:val="fr-CA"/>
        </w:rPr>
        <w:t>.</w:t>
      </w:r>
      <w:r w:rsidR="004920E7" w:rsidRPr="00813A50">
        <w:rPr>
          <w:rFonts w:ascii="Calibri" w:hAnsi="Calibri"/>
          <w:sz w:val="22"/>
          <w:szCs w:val="22"/>
          <w:lang w:val="fr-CA"/>
        </w:rPr>
        <w:t xml:space="preserve"> À</w:t>
      </w:r>
      <w:r w:rsidR="004920E7">
        <w:rPr>
          <w:rFonts w:ascii="Calibri" w:hAnsi="Calibri"/>
          <w:sz w:val="22"/>
          <w:szCs w:val="22"/>
          <w:lang w:val="fr-CA"/>
        </w:rPr>
        <w:t xml:space="preserve"> travers des mappings et</w:t>
      </w:r>
      <w:r w:rsidR="00D53B2D">
        <w:rPr>
          <w:rFonts w:ascii="Calibri" w:hAnsi="Calibri"/>
          <w:sz w:val="22"/>
          <w:szCs w:val="22"/>
          <w:lang w:val="fr-CA"/>
        </w:rPr>
        <w:t xml:space="preserve"> des projections murales, nos concepteurs numériques </w:t>
      </w:r>
      <w:r w:rsidR="00CA517C">
        <w:rPr>
          <w:rFonts w:ascii="Calibri" w:hAnsi="Calibri"/>
          <w:sz w:val="22"/>
          <w:szCs w:val="22"/>
          <w:lang w:val="fr-CA"/>
        </w:rPr>
        <w:t>rée</w:t>
      </w:r>
      <w:r w:rsidR="00F22057">
        <w:rPr>
          <w:rFonts w:ascii="Calibri" w:hAnsi="Calibri"/>
          <w:sz w:val="22"/>
          <w:szCs w:val="22"/>
          <w:lang w:val="fr-CA"/>
        </w:rPr>
        <w:t>nchanter</w:t>
      </w:r>
      <w:r w:rsidR="00843C74">
        <w:rPr>
          <w:rFonts w:ascii="Calibri" w:hAnsi="Calibri"/>
          <w:sz w:val="22"/>
          <w:szCs w:val="22"/>
          <w:lang w:val="fr-CA"/>
        </w:rPr>
        <w:t>ont</w:t>
      </w:r>
      <w:r w:rsidR="007E566B">
        <w:rPr>
          <w:rFonts w:ascii="Calibri" w:hAnsi="Calibri"/>
          <w:sz w:val="22"/>
          <w:szCs w:val="22"/>
          <w:lang w:val="fr-CA"/>
        </w:rPr>
        <w:t xml:space="preserve"> le quartier</w:t>
      </w:r>
      <w:r w:rsidR="00CE5982">
        <w:rPr>
          <w:rFonts w:ascii="Calibri" w:hAnsi="Calibri"/>
          <w:sz w:val="22"/>
          <w:szCs w:val="22"/>
          <w:lang w:val="fr-CA"/>
        </w:rPr>
        <w:t xml:space="preserve"> </w:t>
      </w:r>
      <w:r w:rsidR="007E566B">
        <w:rPr>
          <w:rFonts w:ascii="Calibri" w:hAnsi="Calibri"/>
          <w:sz w:val="22"/>
          <w:szCs w:val="22"/>
          <w:lang w:val="fr-CA"/>
        </w:rPr>
        <w:t>brouillant</w:t>
      </w:r>
      <w:r w:rsidR="00EC408B">
        <w:rPr>
          <w:rFonts w:ascii="Calibri" w:hAnsi="Calibri"/>
          <w:sz w:val="22"/>
          <w:szCs w:val="22"/>
          <w:lang w:val="fr-CA"/>
        </w:rPr>
        <w:t xml:space="preserve"> ainsi</w:t>
      </w:r>
      <w:r w:rsidR="007E566B">
        <w:rPr>
          <w:rFonts w:ascii="Calibri" w:hAnsi="Calibri"/>
          <w:sz w:val="22"/>
          <w:szCs w:val="22"/>
          <w:lang w:val="fr-CA"/>
        </w:rPr>
        <w:t xml:space="preserve"> </w:t>
      </w:r>
      <w:r w:rsidR="00F22057">
        <w:rPr>
          <w:rFonts w:ascii="Calibri" w:hAnsi="Calibri"/>
          <w:sz w:val="22"/>
          <w:szCs w:val="22"/>
          <w:lang w:val="fr-CA"/>
        </w:rPr>
        <w:t>la frontière entre le réel et l’</w:t>
      </w:r>
      <w:r w:rsidR="001C0E4B">
        <w:rPr>
          <w:rFonts w:ascii="Calibri" w:hAnsi="Calibri"/>
          <w:sz w:val="22"/>
          <w:szCs w:val="22"/>
          <w:lang w:val="fr-CA"/>
        </w:rPr>
        <w:t>im</w:t>
      </w:r>
      <w:r w:rsidR="00F22057">
        <w:rPr>
          <w:rFonts w:ascii="Calibri" w:hAnsi="Calibri"/>
          <w:sz w:val="22"/>
          <w:szCs w:val="22"/>
          <w:lang w:val="fr-CA"/>
        </w:rPr>
        <w:t>aginaire</w:t>
      </w:r>
      <w:r w:rsidR="008A143F">
        <w:rPr>
          <w:rFonts w:ascii="Calibri" w:hAnsi="Calibri"/>
          <w:sz w:val="22"/>
          <w:szCs w:val="22"/>
          <w:lang w:val="fr-CA"/>
        </w:rPr>
        <w:t>.</w:t>
      </w:r>
    </w:p>
    <w:p w14:paraId="11066167" w14:textId="77777777" w:rsidR="00BF2DB1" w:rsidRDefault="00BF2DB1" w:rsidP="004A3C3C">
      <w:pPr>
        <w:jc w:val="both"/>
        <w:rPr>
          <w:rFonts w:ascii="Calibri" w:hAnsi="Calibri"/>
          <w:b/>
          <w:sz w:val="22"/>
          <w:szCs w:val="22"/>
          <w:lang w:val="fr-CA"/>
        </w:rPr>
      </w:pPr>
    </w:p>
    <w:p w14:paraId="6B68198D" w14:textId="5BA15B69" w:rsidR="00883247" w:rsidRDefault="00BF2DB1" w:rsidP="004A3C3C">
      <w:pPr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Deux </w:t>
      </w:r>
      <w:r w:rsidR="00CE5982">
        <w:rPr>
          <w:rFonts w:ascii="Calibri" w:hAnsi="Calibri"/>
          <w:sz w:val="22"/>
          <w:szCs w:val="22"/>
          <w:lang w:val="fr-CA"/>
        </w:rPr>
        <w:t xml:space="preserve">nouveaux visages </w:t>
      </w:r>
      <w:r w:rsidR="00AB69AE">
        <w:rPr>
          <w:rFonts w:ascii="Calibri" w:hAnsi="Calibri"/>
          <w:sz w:val="22"/>
          <w:szCs w:val="22"/>
          <w:lang w:val="fr-CA"/>
        </w:rPr>
        <w:t xml:space="preserve">apparaissent </w:t>
      </w:r>
      <w:r w:rsidR="00722AF4">
        <w:rPr>
          <w:rFonts w:ascii="Calibri" w:hAnsi="Calibri"/>
          <w:sz w:val="22"/>
          <w:szCs w:val="22"/>
          <w:lang w:val="fr-CA"/>
        </w:rPr>
        <w:t>dans</w:t>
      </w:r>
      <w:r w:rsidR="00CE5982">
        <w:rPr>
          <w:rFonts w:ascii="Calibri" w:hAnsi="Calibri"/>
          <w:sz w:val="22"/>
          <w:szCs w:val="22"/>
          <w:lang w:val="fr-CA"/>
        </w:rPr>
        <w:t xml:space="preserve"> la distribution artistique</w:t>
      </w:r>
      <w:r w:rsidR="008619AE">
        <w:rPr>
          <w:rFonts w:ascii="Calibri" w:hAnsi="Calibri"/>
          <w:sz w:val="22"/>
          <w:szCs w:val="22"/>
          <w:lang w:val="fr-CA"/>
        </w:rPr>
        <w:t>.</w:t>
      </w:r>
      <w:r w:rsidR="00CE5982">
        <w:rPr>
          <w:rFonts w:ascii="Calibri" w:hAnsi="Calibri"/>
          <w:sz w:val="22"/>
          <w:szCs w:val="22"/>
          <w:lang w:val="fr-CA"/>
        </w:rPr>
        <w:t xml:space="preserve"> </w:t>
      </w:r>
      <w:r w:rsidR="00A30E0F">
        <w:rPr>
          <w:rFonts w:ascii="Calibri" w:hAnsi="Calibri"/>
          <w:sz w:val="22"/>
          <w:szCs w:val="22"/>
          <w:lang w:val="fr-CA"/>
        </w:rPr>
        <w:t xml:space="preserve">Roxane Bourdages </w:t>
      </w:r>
      <w:r w:rsidR="006D606F">
        <w:rPr>
          <w:rFonts w:ascii="Calibri" w:hAnsi="Calibri"/>
          <w:sz w:val="22"/>
          <w:szCs w:val="22"/>
          <w:lang w:val="fr-CA"/>
        </w:rPr>
        <w:t xml:space="preserve">et son </w:t>
      </w:r>
      <w:r w:rsidR="006D606F" w:rsidRPr="00D44843">
        <w:rPr>
          <w:rFonts w:ascii="Calibri" w:hAnsi="Calibri"/>
          <w:sz w:val="22"/>
          <w:szCs w:val="22"/>
          <w:lang w:val="fr-CA"/>
        </w:rPr>
        <w:t>timing</w:t>
      </w:r>
      <w:r w:rsidR="006D606F">
        <w:rPr>
          <w:rFonts w:ascii="Calibri" w:hAnsi="Calibri"/>
          <w:sz w:val="22"/>
          <w:szCs w:val="22"/>
          <w:lang w:val="fr-CA"/>
        </w:rPr>
        <w:t xml:space="preserve"> comique hors pair</w:t>
      </w:r>
      <w:r w:rsidR="00CE5982">
        <w:rPr>
          <w:rFonts w:ascii="Calibri" w:hAnsi="Calibri"/>
          <w:sz w:val="22"/>
          <w:szCs w:val="22"/>
          <w:lang w:val="fr-CA"/>
        </w:rPr>
        <w:t xml:space="preserve"> </w:t>
      </w:r>
      <w:r w:rsidR="00722AF4">
        <w:rPr>
          <w:rFonts w:ascii="Calibri" w:hAnsi="Calibri"/>
          <w:sz w:val="22"/>
          <w:szCs w:val="22"/>
          <w:lang w:val="fr-CA"/>
        </w:rPr>
        <w:t>sera</w:t>
      </w:r>
      <w:r w:rsidR="00425C5D">
        <w:rPr>
          <w:rFonts w:ascii="Calibri" w:hAnsi="Calibri"/>
          <w:sz w:val="22"/>
          <w:szCs w:val="22"/>
          <w:lang w:val="fr-CA"/>
        </w:rPr>
        <w:t xml:space="preserve"> Mèche Courte</w:t>
      </w:r>
      <w:r w:rsidR="00B329E0">
        <w:rPr>
          <w:rFonts w:ascii="Calibri" w:hAnsi="Calibri"/>
          <w:sz w:val="22"/>
          <w:szCs w:val="22"/>
          <w:lang w:val="fr-CA"/>
        </w:rPr>
        <w:t xml:space="preserve"> et </w:t>
      </w:r>
      <w:r w:rsidR="008619AE">
        <w:rPr>
          <w:rFonts w:ascii="Calibri" w:hAnsi="Calibri"/>
          <w:sz w:val="22"/>
          <w:szCs w:val="22"/>
          <w:lang w:val="fr-CA"/>
        </w:rPr>
        <w:t>le mélomane</w:t>
      </w:r>
      <w:r w:rsidR="00F9017E">
        <w:rPr>
          <w:rFonts w:ascii="Calibri" w:hAnsi="Calibri"/>
          <w:sz w:val="22"/>
          <w:szCs w:val="22"/>
          <w:lang w:val="fr-CA"/>
        </w:rPr>
        <w:t xml:space="preserve"> habité par la musique</w:t>
      </w:r>
      <w:r w:rsidR="00294465">
        <w:rPr>
          <w:rFonts w:ascii="Calibri" w:hAnsi="Calibri"/>
          <w:sz w:val="22"/>
          <w:szCs w:val="22"/>
          <w:lang w:val="fr-CA"/>
        </w:rPr>
        <w:t>,</w:t>
      </w:r>
      <w:r w:rsidR="008619AE">
        <w:rPr>
          <w:rFonts w:ascii="Calibri" w:hAnsi="Calibri"/>
          <w:sz w:val="22"/>
          <w:szCs w:val="22"/>
          <w:lang w:val="fr-CA"/>
        </w:rPr>
        <w:t xml:space="preserve"> </w:t>
      </w:r>
      <w:r w:rsidR="00B329E0">
        <w:rPr>
          <w:rFonts w:ascii="Calibri" w:hAnsi="Calibri"/>
          <w:sz w:val="22"/>
          <w:szCs w:val="22"/>
          <w:lang w:val="fr-CA"/>
        </w:rPr>
        <w:t xml:space="preserve">Jean-Philippe </w:t>
      </w:r>
      <w:r w:rsidR="00CE5982">
        <w:rPr>
          <w:rFonts w:ascii="Calibri" w:hAnsi="Calibri"/>
          <w:sz w:val="22"/>
          <w:szCs w:val="22"/>
          <w:lang w:val="fr-CA"/>
        </w:rPr>
        <w:t>Rioux-Blanchette</w:t>
      </w:r>
      <w:r w:rsidR="00722AF4">
        <w:rPr>
          <w:rFonts w:ascii="Calibri" w:hAnsi="Calibri"/>
          <w:sz w:val="22"/>
          <w:szCs w:val="22"/>
          <w:lang w:val="fr-CA"/>
        </w:rPr>
        <w:t>,</w:t>
      </w:r>
      <w:r w:rsidR="008619AE">
        <w:rPr>
          <w:rFonts w:ascii="Calibri" w:hAnsi="Calibri"/>
          <w:sz w:val="22"/>
          <w:szCs w:val="22"/>
          <w:lang w:val="fr-CA"/>
        </w:rPr>
        <w:t xml:space="preserve"> </w:t>
      </w:r>
      <w:r w:rsidR="00425C5D">
        <w:rPr>
          <w:rFonts w:ascii="Calibri" w:hAnsi="Calibri"/>
          <w:sz w:val="22"/>
          <w:szCs w:val="22"/>
          <w:lang w:val="fr-CA"/>
        </w:rPr>
        <w:t>le concepteur musical</w:t>
      </w:r>
      <w:r w:rsidR="00CE5982">
        <w:rPr>
          <w:rFonts w:ascii="Calibri" w:hAnsi="Calibri"/>
          <w:sz w:val="22"/>
          <w:szCs w:val="22"/>
          <w:lang w:val="fr-CA"/>
        </w:rPr>
        <w:t xml:space="preserve">. Alexandre Castonguay, créateur de </w:t>
      </w:r>
      <w:r w:rsidR="00CE5982" w:rsidRPr="00B508D1">
        <w:rPr>
          <w:rFonts w:ascii="Calibri" w:hAnsi="Calibri"/>
          <w:i/>
          <w:sz w:val="22"/>
          <w:szCs w:val="22"/>
          <w:lang w:val="fr-CA"/>
        </w:rPr>
        <w:t>Ma Noranda</w:t>
      </w:r>
      <w:r w:rsidR="00CE5982">
        <w:rPr>
          <w:rFonts w:ascii="Calibri" w:hAnsi="Calibri"/>
          <w:sz w:val="22"/>
          <w:szCs w:val="22"/>
          <w:lang w:val="fr-CA"/>
        </w:rPr>
        <w:t xml:space="preserve">, </w:t>
      </w:r>
      <w:r w:rsidR="00392C1B">
        <w:rPr>
          <w:rFonts w:ascii="Calibri" w:hAnsi="Calibri"/>
          <w:sz w:val="22"/>
          <w:szCs w:val="22"/>
          <w:lang w:val="fr-CA"/>
        </w:rPr>
        <w:t>rendoss</w:t>
      </w:r>
      <w:r w:rsidR="007B7C5D">
        <w:rPr>
          <w:rFonts w:ascii="Calibri" w:hAnsi="Calibri"/>
          <w:sz w:val="22"/>
          <w:szCs w:val="22"/>
          <w:lang w:val="fr-CA"/>
        </w:rPr>
        <w:t>e</w:t>
      </w:r>
      <w:r w:rsidR="00A67A46">
        <w:rPr>
          <w:rFonts w:ascii="Calibri" w:hAnsi="Calibri"/>
          <w:sz w:val="22"/>
          <w:szCs w:val="22"/>
          <w:lang w:val="fr-CA"/>
        </w:rPr>
        <w:t>ra</w:t>
      </w:r>
      <w:r w:rsidR="00162C32">
        <w:rPr>
          <w:rFonts w:ascii="Calibri" w:hAnsi="Calibri"/>
          <w:sz w:val="22"/>
          <w:szCs w:val="22"/>
          <w:lang w:val="fr-CA"/>
        </w:rPr>
        <w:t xml:space="preserve"> le</w:t>
      </w:r>
      <w:r w:rsidR="00696F5F">
        <w:rPr>
          <w:rFonts w:ascii="Calibri" w:hAnsi="Calibri"/>
          <w:sz w:val="22"/>
          <w:szCs w:val="22"/>
          <w:lang w:val="fr-CA"/>
        </w:rPr>
        <w:t xml:space="preserve"> rôle de Fleur</w:t>
      </w:r>
      <w:r w:rsidR="00CE5982">
        <w:rPr>
          <w:rFonts w:ascii="Calibri" w:hAnsi="Calibri"/>
          <w:sz w:val="22"/>
          <w:szCs w:val="22"/>
          <w:lang w:val="fr-CA"/>
        </w:rPr>
        <w:t xml:space="preserve"> Bleue et </w:t>
      </w:r>
      <w:r w:rsidR="00CE5982" w:rsidRPr="00F83674">
        <w:rPr>
          <w:rFonts w:ascii="Calibri" w:hAnsi="Calibri"/>
          <w:sz w:val="22"/>
          <w:szCs w:val="22"/>
          <w:lang w:val="fr-CA"/>
        </w:rPr>
        <w:t>Andréane Boulanger</w:t>
      </w:r>
      <w:r w:rsidR="00F2785B">
        <w:rPr>
          <w:rFonts w:ascii="Calibri" w:hAnsi="Calibri"/>
          <w:sz w:val="22"/>
          <w:szCs w:val="22"/>
          <w:lang w:val="fr-CA"/>
        </w:rPr>
        <w:t>,</w:t>
      </w:r>
      <w:r w:rsidR="00CE5982">
        <w:rPr>
          <w:rFonts w:ascii="Calibri" w:hAnsi="Calibri"/>
          <w:sz w:val="22"/>
          <w:szCs w:val="22"/>
          <w:lang w:val="fr-CA"/>
        </w:rPr>
        <w:t xml:space="preserve"> </w:t>
      </w:r>
      <w:r w:rsidR="00932430">
        <w:rPr>
          <w:rFonts w:ascii="Calibri" w:hAnsi="Calibri"/>
          <w:sz w:val="22"/>
          <w:szCs w:val="22"/>
          <w:lang w:val="fr-CA"/>
        </w:rPr>
        <w:t>cel</w:t>
      </w:r>
      <w:r w:rsidR="00F2785B">
        <w:rPr>
          <w:rFonts w:ascii="Calibri" w:hAnsi="Calibri"/>
          <w:sz w:val="22"/>
          <w:szCs w:val="22"/>
          <w:lang w:val="fr-CA"/>
        </w:rPr>
        <w:t>ui</w:t>
      </w:r>
      <w:r w:rsidR="002C4666">
        <w:rPr>
          <w:rFonts w:ascii="Calibri" w:hAnsi="Calibri"/>
          <w:sz w:val="22"/>
          <w:szCs w:val="22"/>
          <w:lang w:val="fr-CA"/>
        </w:rPr>
        <w:t xml:space="preserve"> de scénographe</w:t>
      </w:r>
      <w:r w:rsidR="008222C1">
        <w:rPr>
          <w:rFonts w:ascii="Calibri" w:hAnsi="Calibri"/>
          <w:sz w:val="22"/>
          <w:szCs w:val="22"/>
          <w:lang w:val="fr-CA"/>
        </w:rPr>
        <w:t>. Elle est</w:t>
      </w:r>
      <w:r w:rsidR="00392C1B">
        <w:rPr>
          <w:rFonts w:ascii="Calibri" w:hAnsi="Calibri"/>
          <w:sz w:val="22"/>
          <w:szCs w:val="22"/>
          <w:lang w:val="fr-CA"/>
        </w:rPr>
        <w:t xml:space="preserve"> accompagnée</w:t>
      </w:r>
      <w:r w:rsidR="00294465">
        <w:rPr>
          <w:rFonts w:ascii="Calibri" w:hAnsi="Calibri"/>
          <w:sz w:val="22"/>
          <w:szCs w:val="22"/>
          <w:lang w:val="fr-CA"/>
        </w:rPr>
        <w:t>, cette année,</w:t>
      </w:r>
      <w:r w:rsidR="008222C1">
        <w:rPr>
          <w:rFonts w:ascii="Calibri" w:hAnsi="Calibri"/>
          <w:sz w:val="22"/>
          <w:szCs w:val="22"/>
          <w:lang w:val="fr-CA"/>
        </w:rPr>
        <w:t xml:space="preserve"> par Sarah Gélineau-Paradis</w:t>
      </w:r>
      <w:r w:rsidR="00294465">
        <w:rPr>
          <w:rFonts w:ascii="Calibri" w:hAnsi="Calibri"/>
          <w:sz w:val="22"/>
          <w:szCs w:val="22"/>
          <w:lang w:val="fr-CA"/>
        </w:rPr>
        <w:t xml:space="preserve"> </w:t>
      </w:r>
      <w:r w:rsidR="008222C1">
        <w:rPr>
          <w:rFonts w:ascii="Calibri" w:hAnsi="Calibri"/>
          <w:sz w:val="22"/>
          <w:szCs w:val="22"/>
          <w:lang w:val="fr-CA"/>
        </w:rPr>
        <w:t xml:space="preserve">également </w:t>
      </w:r>
      <w:r w:rsidR="0073590C">
        <w:rPr>
          <w:rFonts w:ascii="Calibri" w:hAnsi="Calibri"/>
          <w:sz w:val="22"/>
          <w:szCs w:val="22"/>
          <w:lang w:val="fr-CA"/>
        </w:rPr>
        <w:t>en charge</w:t>
      </w:r>
      <w:r w:rsidR="00392C1B">
        <w:rPr>
          <w:rFonts w:ascii="Calibri" w:hAnsi="Calibri"/>
          <w:sz w:val="22"/>
          <w:szCs w:val="22"/>
          <w:lang w:val="fr-CA"/>
        </w:rPr>
        <w:t xml:space="preserve"> du graphisme</w:t>
      </w:r>
      <w:r w:rsidR="00AD4D84">
        <w:rPr>
          <w:rFonts w:ascii="Calibri" w:hAnsi="Calibri"/>
          <w:sz w:val="22"/>
          <w:szCs w:val="22"/>
          <w:lang w:val="fr-CA"/>
        </w:rPr>
        <w:t>.</w:t>
      </w:r>
      <w:r w:rsidR="00F571D7">
        <w:rPr>
          <w:rFonts w:ascii="Calibri" w:hAnsi="Calibri"/>
          <w:sz w:val="22"/>
          <w:szCs w:val="22"/>
          <w:lang w:val="fr-CA"/>
        </w:rPr>
        <w:t xml:space="preserve"> Son travail s’est ainsi associé avec celui du photographe Christian Leduc pour la réalisation de l’affiche.</w:t>
      </w:r>
      <w:r w:rsidR="0073590C">
        <w:rPr>
          <w:rFonts w:ascii="Calibri" w:hAnsi="Calibri"/>
          <w:sz w:val="22"/>
          <w:szCs w:val="22"/>
          <w:lang w:val="fr-CA"/>
        </w:rPr>
        <w:t xml:space="preserve"> </w:t>
      </w:r>
    </w:p>
    <w:p w14:paraId="13A91981" w14:textId="77777777" w:rsidR="00883247" w:rsidRDefault="00883247" w:rsidP="004A3C3C">
      <w:pPr>
        <w:jc w:val="both"/>
        <w:rPr>
          <w:rFonts w:ascii="Calibri" w:hAnsi="Calibri"/>
          <w:sz w:val="22"/>
          <w:szCs w:val="22"/>
          <w:lang w:val="fr-CA"/>
        </w:rPr>
      </w:pPr>
    </w:p>
    <w:p w14:paraId="719019D9" w14:textId="3C546CD7" w:rsidR="004A3C3C" w:rsidRDefault="00073EFC" w:rsidP="004A3C3C">
      <w:pPr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Le 21 juillet, 4 danseuses montréalaises</w:t>
      </w:r>
      <w:r w:rsidR="003838A9">
        <w:rPr>
          <w:rFonts w:ascii="Calibri" w:hAnsi="Calibri"/>
          <w:sz w:val="22"/>
          <w:szCs w:val="22"/>
          <w:lang w:val="fr-CA"/>
        </w:rPr>
        <w:t>,</w:t>
      </w:r>
      <w:r>
        <w:rPr>
          <w:rFonts w:ascii="Calibri" w:hAnsi="Calibri"/>
          <w:sz w:val="22"/>
          <w:szCs w:val="22"/>
          <w:lang w:val="fr-CA"/>
        </w:rPr>
        <w:t xml:space="preserve"> du collectif </w:t>
      </w:r>
      <w:r w:rsidRPr="00073EFC">
        <w:rPr>
          <w:rFonts w:ascii="Calibri" w:hAnsi="Calibri"/>
          <w:i/>
          <w:sz w:val="22"/>
          <w:szCs w:val="22"/>
          <w:lang w:val="fr-CA"/>
        </w:rPr>
        <w:t>Danse To Go</w:t>
      </w:r>
      <w:r w:rsidR="003838A9">
        <w:rPr>
          <w:rFonts w:ascii="Calibri" w:hAnsi="Calibri"/>
          <w:i/>
          <w:sz w:val="22"/>
          <w:szCs w:val="22"/>
          <w:lang w:val="fr-CA"/>
        </w:rPr>
        <w:t>,</w:t>
      </w:r>
      <w:r>
        <w:rPr>
          <w:rFonts w:ascii="Calibri" w:hAnsi="Calibri"/>
          <w:sz w:val="22"/>
          <w:szCs w:val="22"/>
          <w:lang w:val="fr-CA"/>
        </w:rPr>
        <w:t xml:space="preserve"> viendront</w:t>
      </w:r>
      <w:r w:rsidR="00B508D1">
        <w:rPr>
          <w:rFonts w:ascii="Calibri" w:hAnsi="Calibri"/>
          <w:sz w:val="22"/>
          <w:szCs w:val="22"/>
          <w:lang w:val="fr-CA"/>
        </w:rPr>
        <w:t>,</w:t>
      </w:r>
      <w:r w:rsidR="000F1B22">
        <w:rPr>
          <w:rFonts w:ascii="Calibri" w:hAnsi="Calibri"/>
          <w:sz w:val="22"/>
          <w:szCs w:val="22"/>
          <w:lang w:val="fr-CA"/>
        </w:rPr>
        <w:t xml:space="preserve"> le temps d’une soirée</w:t>
      </w:r>
      <w:r w:rsidR="00B508D1">
        <w:rPr>
          <w:rFonts w:ascii="Calibri" w:hAnsi="Calibri"/>
          <w:sz w:val="22"/>
          <w:szCs w:val="22"/>
          <w:lang w:val="fr-CA"/>
        </w:rPr>
        <w:t>,</w:t>
      </w:r>
      <w:r w:rsidR="000F1B22">
        <w:rPr>
          <w:rFonts w:ascii="Calibri" w:hAnsi="Calibri"/>
          <w:sz w:val="22"/>
          <w:szCs w:val="22"/>
          <w:lang w:val="fr-CA"/>
        </w:rPr>
        <w:t xml:space="preserve"> </w:t>
      </w:r>
      <w:r w:rsidR="00DC44F8">
        <w:rPr>
          <w:rFonts w:ascii="Calibri" w:hAnsi="Calibri"/>
          <w:sz w:val="22"/>
          <w:szCs w:val="22"/>
          <w:lang w:val="fr-CA"/>
        </w:rPr>
        <w:t>vivre l’incroyabl</w:t>
      </w:r>
      <w:r w:rsidR="002F38CE">
        <w:rPr>
          <w:rFonts w:ascii="Calibri" w:hAnsi="Calibri"/>
          <w:sz w:val="22"/>
          <w:szCs w:val="22"/>
          <w:lang w:val="fr-CA"/>
        </w:rPr>
        <w:t xml:space="preserve">e expérience ma </w:t>
      </w:r>
      <w:r w:rsidR="00DC44F8">
        <w:rPr>
          <w:rFonts w:ascii="Calibri" w:hAnsi="Calibri"/>
          <w:sz w:val="22"/>
          <w:szCs w:val="22"/>
          <w:lang w:val="fr-CA"/>
        </w:rPr>
        <w:t xml:space="preserve">norandienne et </w:t>
      </w:r>
      <w:r w:rsidR="0008596D">
        <w:rPr>
          <w:rFonts w:ascii="Calibri" w:hAnsi="Calibri"/>
          <w:sz w:val="22"/>
          <w:szCs w:val="22"/>
          <w:lang w:val="fr-CA"/>
        </w:rPr>
        <w:t>partager</w:t>
      </w:r>
      <w:r w:rsidR="00722AF4">
        <w:rPr>
          <w:rFonts w:ascii="Calibri" w:hAnsi="Calibri"/>
          <w:sz w:val="22"/>
          <w:szCs w:val="22"/>
          <w:lang w:val="fr-CA"/>
        </w:rPr>
        <w:t>, avec nous,</w:t>
      </w:r>
      <w:r w:rsidR="0008596D">
        <w:rPr>
          <w:rFonts w:ascii="Calibri" w:hAnsi="Calibri"/>
          <w:sz w:val="22"/>
          <w:szCs w:val="22"/>
          <w:lang w:val="fr-CA"/>
        </w:rPr>
        <w:t xml:space="preserve"> leur passion pour la danse contemporaine</w:t>
      </w:r>
      <w:r w:rsidR="00DC44F8">
        <w:rPr>
          <w:rFonts w:ascii="Calibri" w:hAnsi="Calibri"/>
          <w:sz w:val="22"/>
          <w:szCs w:val="22"/>
          <w:lang w:val="fr-CA"/>
        </w:rPr>
        <w:t>.</w:t>
      </w:r>
    </w:p>
    <w:p w14:paraId="2908F788" w14:textId="77777777" w:rsidR="00883247" w:rsidRDefault="00883247">
      <w:pPr>
        <w:rPr>
          <w:rFonts w:ascii="Calibri" w:hAnsi="Calibri"/>
          <w:b/>
          <w:sz w:val="22"/>
          <w:szCs w:val="22"/>
          <w:lang w:val="fr-CA"/>
        </w:rPr>
      </w:pPr>
    </w:p>
    <w:p w14:paraId="66213302" w14:textId="77777777" w:rsidR="00864737" w:rsidRDefault="00864737">
      <w:pPr>
        <w:rPr>
          <w:rFonts w:ascii="Calibri" w:hAnsi="Calibri"/>
          <w:b/>
          <w:sz w:val="22"/>
          <w:szCs w:val="22"/>
          <w:lang w:val="fr-CA"/>
        </w:rPr>
      </w:pPr>
    </w:p>
    <w:p w14:paraId="3E888510" w14:textId="77777777" w:rsidR="00C60495" w:rsidRPr="00F83674" w:rsidRDefault="00C60495" w:rsidP="00C60495">
      <w:pPr>
        <w:rPr>
          <w:rFonts w:ascii="Calibri" w:hAnsi="Calibri"/>
          <w:b/>
          <w:sz w:val="22"/>
          <w:szCs w:val="22"/>
          <w:lang w:val="fr-CA"/>
        </w:rPr>
      </w:pPr>
      <w:r w:rsidRPr="00F83674">
        <w:rPr>
          <w:rFonts w:ascii="Calibri" w:hAnsi="Calibri"/>
          <w:b/>
          <w:sz w:val="22"/>
          <w:szCs w:val="22"/>
          <w:lang w:val="fr-CA"/>
        </w:rPr>
        <w:t>Ma Noranda</w:t>
      </w:r>
      <w:r>
        <w:rPr>
          <w:rFonts w:ascii="Calibri" w:hAnsi="Calibri"/>
          <w:b/>
          <w:sz w:val="22"/>
          <w:szCs w:val="22"/>
          <w:lang w:val="fr-CA"/>
        </w:rPr>
        <w:t xml:space="preserve"> 4.0</w:t>
      </w:r>
      <w:r w:rsidRPr="00F83674">
        <w:rPr>
          <w:rFonts w:ascii="Calibri" w:hAnsi="Calibri"/>
          <w:b/>
          <w:sz w:val="22"/>
          <w:szCs w:val="22"/>
          <w:lang w:val="fr-CA"/>
        </w:rPr>
        <w:t xml:space="preserve">, </w:t>
      </w:r>
      <w:r>
        <w:rPr>
          <w:rFonts w:ascii="Calibri" w:hAnsi="Calibri"/>
          <w:b/>
          <w:sz w:val="22"/>
          <w:szCs w:val="22"/>
          <w:lang w:val="fr-CA"/>
        </w:rPr>
        <w:t>d</w:t>
      </w:r>
      <w:r w:rsidRPr="00F83674">
        <w:rPr>
          <w:rFonts w:ascii="Calibri" w:hAnsi="Calibri"/>
          <w:b/>
          <w:sz w:val="22"/>
          <w:szCs w:val="22"/>
          <w:lang w:val="fr-CA"/>
        </w:rPr>
        <w:t>u réalisme magique et de l’organique</w:t>
      </w:r>
      <w:r>
        <w:rPr>
          <w:rFonts w:ascii="Calibri" w:hAnsi="Calibri"/>
          <w:b/>
          <w:sz w:val="22"/>
          <w:szCs w:val="22"/>
          <w:lang w:val="fr-CA"/>
        </w:rPr>
        <w:t xml:space="preserve"> numérique</w:t>
      </w:r>
    </w:p>
    <w:p w14:paraId="166594B3" w14:textId="77777777" w:rsidR="00C60495" w:rsidRPr="00F83674" w:rsidRDefault="00C60495" w:rsidP="00C60495">
      <w:pPr>
        <w:rPr>
          <w:rFonts w:ascii="Calibri" w:hAnsi="Calibri"/>
          <w:b/>
          <w:sz w:val="22"/>
          <w:szCs w:val="22"/>
          <w:lang w:val="fr-CA"/>
        </w:rPr>
      </w:pPr>
    </w:p>
    <w:p w14:paraId="352CFF67" w14:textId="77777777" w:rsidR="008222C1" w:rsidRDefault="00C60495" w:rsidP="00D44843">
      <w:pPr>
        <w:jc w:val="both"/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sz w:val="22"/>
          <w:szCs w:val="22"/>
          <w:lang w:val="fr-CA"/>
        </w:rPr>
        <w:t xml:space="preserve">Pièce de théâtre déambulatoire mise en scène dans le quartier du Vieux-Noranda, </w:t>
      </w:r>
      <w:r w:rsidRPr="00F83674">
        <w:rPr>
          <w:rFonts w:ascii="Calibri" w:hAnsi="Calibri"/>
          <w:i/>
          <w:sz w:val="22"/>
          <w:szCs w:val="22"/>
          <w:lang w:val="fr-CA"/>
        </w:rPr>
        <w:t>Ma Noranda</w:t>
      </w:r>
      <w:r w:rsidRPr="00F83674">
        <w:rPr>
          <w:rFonts w:ascii="Calibri" w:hAnsi="Calibri"/>
          <w:sz w:val="22"/>
          <w:szCs w:val="22"/>
          <w:lang w:val="fr-CA"/>
        </w:rPr>
        <w:t xml:space="preserve"> raconte la 100</w:t>
      </w:r>
      <w:r w:rsidRPr="00F83674">
        <w:rPr>
          <w:rFonts w:ascii="Calibri" w:hAnsi="Calibri"/>
          <w:sz w:val="22"/>
          <w:szCs w:val="22"/>
          <w:vertAlign w:val="superscript"/>
          <w:lang w:val="fr-CA"/>
        </w:rPr>
        <w:t>e</w:t>
      </w:r>
      <w:r w:rsidRPr="00F83674">
        <w:rPr>
          <w:rFonts w:ascii="Calibri" w:hAnsi="Calibri"/>
          <w:sz w:val="22"/>
          <w:szCs w:val="22"/>
          <w:lang w:val="fr-CA"/>
        </w:rPr>
        <w:t xml:space="preserve"> rupture </w:t>
      </w:r>
      <w:r>
        <w:rPr>
          <w:rFonts w:ascii="Calibri" w:hAnsi="Calibri"/>
          <w:sz w:val="22"/>
          <w:szCs w:val="22"/>
          <w:lang w:val="fr-CA"/>
        </w:rPr>
        <w:t>(</w:t>
      </w:r>
      <w:r w:rsidRPr="00F83674">
        <w:rPr>
          <w:rFonts w:ascii="Calibri" w:hAnsi="Calibri"/>
          <w:sz w:val="22"/>
          <w:szCs w:val="22"/>
          <w:lang w:val="fr-CA"/>
        </w:rPr>
        <w:t>et la 101</w:t>
      </w:r>
      <w:r w:rsidRPr="00F83674">
        <w:rPr>
          <w:rFonts w:ascii="Calibri" w:hAnsi="Calibri"/>
          <w:sz w:val="22"/>
          <w:szCs w:val="22"/>
          <w:vertAlign w:val="superscript"/>
          <w:lang w:val="fr-CA"/>
        </w:rPr>
        <w:t>e</w:t>
      </w:r>
      <w:r w:rsidRPr="00F83674">
        <w:rPr>
          <w:rFonts w:ascii="Calibri" w:hAnsi="Calibri"/>
          <w:sz w:val="22"/>
          <w:szCs w:val="22"/>
          <w:lang w:val="fr-CA"/>
        </w:rPr>
        <w:t xml:space="preserve"> retrouvaille</w:t>
      </w:r>
      <w:r>
        <w:rPr>
          <w:rFonts w:ascii="Calibri" w:hAnsi="Calibri"/>
          <w:sz w:val="22"/>
          <w:szCs w:val="22"/>
          <w:lang w:val="fr-CA"/>
        </w:rPr>
        <w:t>) de Fleur</w:t>
      </w:r>
      <w:r w:rsidRPr="00F83674">
        <w:rPr>
          <w:rFonts w:ascii="Calibri" w:hAnsi="Calibri"/>
          <w:sz w:val="22"/>
          <w:szCs w:val="22"/>
          <w:lang w:val="fr-CA"/>
        </w:rPr>
        <w:t xml:space="preserve"> Bleue et de Mèche Courte.</w:t>
      </w:r>
      <w:r>
        <w:rPr>
          <w:rFonts w:ascii="Calibri" w:hAnsi="Calibri"/>
          <w:sz w:val="22"/>
          <w:szCs w:val="22"/>
          <w:lang w:val="fr-CA"/>
        </w:rPr>
        <w:t xml:space="preserve"> </w:t>
      </w:r>
    </w:p>
    <w:p w14:paraId="577274CE" w14:textId="551FC41B" w:rsidR="00392C1B" w:rsidRPr="005657FE" w:rsidRDefault="00C60495" w:rsidP="00D44843">
      <w:pPr>
        <w:jc w:val="both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Œu</w:t>
      </w:r>
      <w:r w:rsidRPr="00862EC2">
        <w:rPr>
          <w:rFonts w:ascii="Calibri" w:hAnsi="Calibri"/>
          <w:sz w:val="22"/>
          <w:szCs w:val="22"/>
          <w:lang w:val="fr-CA"/>
        </w:rPr>
        <w:t>vre participative et festive</w:t>
      </w:r>
      <w:r>
        <w:rPr>
          <w:rFonts w:ascii="Calibri" w:hAnsi="Calibri"/>
          <w:sz w:val="22"/>
          <w:szCs w:val="22"/>
          <w:lang w:val="fr-CA"/>
        </w:rPr>
        <w:t>, le public est entraîné dans une excursion urbaine et poétique à la recherche du chat de Mèche Courte</w:t>
      </w:r>
      <w:r w:rsidR="00813A50">
        <w:rPr>
          <w:rFonts w:ascii="Calibri" w:hAnsi="Calibri"/>
          <w:sz w:val="22"/>
          <w:szCs w:val="22"/>
          <w:lang w:val="fr-CA"/>
        </w:rPr>
        <w:t>,</w:t>
      </w:r>
      <w:r>
        <w:rPr>
          <w:rFonts w:ascii="Calibri" w:hAnsi="Calibri"/>
          <w:sz w:val="22"/>
          <w:szCs w:val="22"/>
          <w:lang w:val="fr-CA"/>
        </w:rPr>
        <w:t xml:space="preserve"> Noranda.</w:t>
      </w:r>
    </w:p>
    <w:p w14:paraId="0A63F9C6" w14:textId="77777777" w:rsidR="00864737" w:rsidRPr="00D44843" w:rsidRDefault="00864737" w:rsidP="00D44843">
      <w:pPr>
        <w:jc w:val="both"/>
        <w:rPr>
          <w:rFonts w:ascii="Calibri" w:hAnsi="Calibri"/>
          <w:i/>
          <w:sz w:val="22"/>
          <w:szCs w:val="22"/>
          <w:lang w:val="fr-CA"/>
        </w:rPr>
      </w:pPr>
    </w:p>
    <w:p w14:paraId="61F95B0F" w14:textId="612CEA74" w:rsidR="007E7894" w:rsidRPr="00F83674" w:rsidRDefault="00A540DF" w:rsidP="007E7894">
      <w:pPr>
        <w:rPr>
          <w:rFonts w:ascii="Calibri" w:hAnsi="Calibri"/>
          <w:b/>
          <w:sz w:val="22"/>
          <w:szCs w:val="22"/>
          <w:lang w:val="fr-CA"/>
        </w:rPr>
      </w:pPr>
      <w:r>
        <w:rPr>
          <w:rFonts w:ascii="Calibri" w:hAnsi="Calibri"/>
          <w:b/>
          <w:sz w:val="22"/>
          <w:szCs w:val="22"/>
          <w:lang w:val="fr-CA"/>
        </w:rPr>
        <w:t>Une déclaration d’amour au</w:t>
      </w:r>
      <w:r w:rsidR="007E7894" w:rsidRPr="00F83674">
        <w:rPr>
          <w:rFonts w:ascii="Calibri" w:hAnsi="Calibri"/>
          <w:b/>
          <w:sz w:val="22"/>
          <w:szCs w:val="22"/>
          <w:lang w:val="fr-CA"/>
        </w:rPr>
        <w:t xml:space="preserve"> Vieux-Noranda</w:t>
      </w:r>
      <w:r w:rsidR="004A3C3C" w:rsidRPr="00F83674">
        <w:rPr>
          <w:rFonts w:ascii="Calibri" w:hAnsi="Calibri"/>
          <w:b/>
          <w:sz w:val="22"/>
          <w:szCs w:val="22"/>
          <w:lang w:val="fr-CA"/>
        </w:rPr>
        <w:t xml:space="preserve"> et à ses habitants</w:t>
      </w:r>
    </w:p>
    <w:p w14:paraId="36273ED8" w14:textId="77777777" w:rsidR="007E7894" w:rsidRPr="00F83674" w:rsidRDefault="007E7894" w:rsidP="007E7894">
      <w:pPr>
        <w:rPr>
          <w:rFonts w:ascii="Calibri" w:hAnsi="Calibri"/>
          <w:b/>
          <w:sz w:val="22"/>
          <w:szCs w:val="22"/>
          <w:lang w:val="fr-CA"/>
        </w:rPr>
      </w:pPr>
    </w:p>
    <w:p w14:paraId="43A3063A" w14:textId="45A4CBA2" w:rsidR="002A5B1C" w:rsidRDefault="00A540DF" w:rsidP="004157D2">
      <w:pPr>
        <w:jc w:val="both"/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sz w:val="22"/>
          <w:szCs w:val="22"/>
        </w:rPr>
        <w:t xml:space="preserve">En investissant l’espace urbain et en collaborant avec les acteurs locaux, nous souhaitons participer à la création d’un sentiment d’appartenance au quartier </w:t>
      </w:r>
      <w:r w:rsidR="00D07225">
        <w:rPr>
          <w:rFonts w:ascii="Calibri" w:hAnsi="Calibri"/>
          <w:sz w:val="22"/>
          <w:szCs w:val="22"/>
        </w:rPr>
        <w:t>ainsi qu’à sa revitalisation</w:t>
      </w:r>
      <w:r w:rsidR="004157D2">
        <w:rPr>
          <w:rFonts w:ascii="Calibri" w:hAnsi="Calibri"/>
          <w:sz w:val="22"/>
          <w:szCs w:val="22"/>
        </w:rPr>
        <w:t xml:space="preserve"> par le biais de la culture</w:t>
      </w:r>
      <w:r w:rsidR="00D0722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À travers </w:t>
      </w:r>
      <w:r>
        <w:rPr>
          <w:rFonts w:ascii="Calibri" w:hAnsi="Calibri"/>
          <w:i/>
          <w:sz w:val="22"/>
          <w:szCs w:val="22"/>
        </w:rPr>
        <w:t>Ma Noranda,</w:t>
      </w:r>
      <w:r>
        <w:rPr>
          <w:rFonts w:ascii="Calibri" w:hAnsi="Calibri"/>
          <w:sz w:val="22"/>
          <w:szCs w:val="22"/>
        </w:rPr>
        <w:t xml:space="preserve"> l’enfant du quartier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83674">
        <w:rPr>
          <w:rFonts w:ascii="Calibri" w:hAnsi="Calibri"/>
          <w:sz w:val="22"/>
          <w:szCs w:val="22"/>
          <w:lang w:val="fr-CA"/>
        </w:rPr>
        <w:t>Alexandre Castonguay célèbre et rend</w:t>
      </w:r>
      <w:r w:rsidR="00A5106D">
        <w:rPr>
          <w:rFonts w:ascii="Calibri" w:hAnsi="Calibri"/>
          <w:sz w:val="22"/>
          <w:szCs w:val="22"/>
          <w:lang w:val="fr-CA"/>
        </w:rPr>
        <w:t xml:space="preserve"> ainsi</w:t>
      </w:r>
      <w:r w:rsidRPr="00F83674">
        <w:rPr>
          <w:rFonts w:ascii="Calibri" w:hAnsi="Calibri"/>
          <w:sz w:val="22"/>
          <w:szCs w:val="22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>hommage à son</w:t>
      </w:r>
      <w:r w:rsidRPr="00F83674">
        <w:rPr>
          <w:rFonts w:ascii="Calibri" w:hAnsi="Calibri"/>
          <w:sz w:val="22"/>
          <w:szCs w:val="22"/>
          <w:lang w:val="fr-CA"/>
        </w:rPr>
        <w:t xml:space="preserve"> quartie</w:t>
      </w:r>
      <w:r w:rsidR="00B66143">
        <w:rPr>
          <w:rFonts w:ascii="Calibri" w:hAnsi="Calibri"/>
          <w:sz w:val="22"/>
          <w:szCs w:val="22"/>
          <w:lang w:val="fr-CA"/>
        </w:rPr>
        <w:t xml:space="preserve">r appliquant à la lettre la maxime de </w:t>
      </w:r>
      <w:r w:rsidR="003E7974">
        <w:rPr>
          <w:rFonts w:ascii="Calibri" w:hAnsi="Calibri"/>
          <w:sz w:val="22"/>
          <w:szCs w:val="22"/>
          <w:lang w:val="fr-CA"/>
        </w:rPr>
        <w:t xml:space="preserve">Charles </w:t>
      </w:r>
      <w:r w:rsidR="00B66143">
        <w:rPr>
          <w:rFonts w:ascii="Calibri" w:hAnsi="Calibri"/>
          <w:sz w:val="22"/>
          <w:szCs w:val="22"/>
          <w:lang w:val="fr-CA"/>
        </w:rPr>
        <w:t xml:space="preserve">Baudelaire </w:t>
      </w:r>
      <w:r w:rsidR="00B66143" w:rsidRPr="003E7974">
        <w:rPr>
          <w:rFonts w:ascii="Calibri" w:hAnsi="Calibri"/>
          <w:i/>
          <w:sz w:val="22"/>
          <w:szCs w:val="22"/>
          <w:lang w:val="fr-CA"/>
        </w:rPr>
        <w:t>« Tu m’</w:t>
      </w:r>
      <w:r w:rsidR="005B7A2A" w:rsidRPr="003E7974">
        <w:rPr>
          <w:rFonts w:ascii="Calibri" w:hAnsi="Calibri"/>
          <w:i/>
          <w:sz w:val="22"/>
          <w:szCs w:val="22"/>
          <w:lang w:val="fr-CA"/>
        </w:rPr>
        <w:t>as donné de la boue et</w:t>
      </w:r>
      <w:r w:rsidR="00B66143" w:rsidRPr="003E7974">
        <w:rPr>
          <w:rFonts w:ascii="Calibri" w:hAnsi="Calibri"/>
          <w:i/>
          <w:sz w:val="22"/>
          <w:szCs w:val="22"/>
          <w:lang w:val="fr-CA"/>
        </w:rPr>
        <w:t xml:space="preserve"> j’en ai fait de l’or »</w:t>
      </w:r>
      <w:r w:rsidR="00B66143">
        <w:rPr>
          <w:rFonts w:ascii="Calibri" w:hAnsi="Calibri"/>
          <w:sz w:val="22"/>
          <w:szCs w:val="22"/>
          <w:lang w:val="fr-CA"/>
        </w:rPr>
        <w:t>.</w:t>
      </w:r>
      <w:r w:rsidR="00D07225">
        <w:rPr>
          <w:rFonts w:ascii="Calibri" w:hAnsi="Calibri"/>
          <w:sz w:val="22"/>
          <w:szCs w:val="22"/>
          <w:lang w:val="fr-CA"/>
        </w:rPr>
        <w:t xml:space="preserve"> </w:t>
      </w:r>
    </w:p>
    <w:p w14:paraId="3B0D7B4E" w14:textId="77777777" w:rsidR="00BD0DB9" w:rsidRDefault="00BD0DB9" w:rsidP="00864737">
      <w:pPr>
        <w:ind w:firstLine="708"/>
        <w:rPr>
          <w:rFonts w:ascii="Calibri" w:hAnsi="Calibri"/>
          <w:sz w:val="22"/>
          <w:szCs w:val="22"/>
          <w:lang w:val="fr-CA"/>
        </w:rPr>
      </w:pPr>
    </w:p>
    <w:p w14:paraId="414B8CC3" w14:textId="77777777" w:rsidR="00864737" w:rsidRPr="00F83674" w:rsidRDefault="00864737" w:rsidP="00864737">
      <w:pPr>
        <w:ind w:firstLine="708"/>
        <w:rPr>
          <w:rFonts w:ascii="Calibri" w:hAnsi="Calibri"/>
          <w:sz w:val="22"/>
          <w:szCs w:val="22"/>
          <w:lang w:val="fr-CA"/>
        </w:rPr>
      </w:pPr>
    </w:p>
    <w:p w14:paraId="6032B5C3" w14:textId="5F3E0962" w:rsidR="002A5B1C" w:rsidRDefault="00A91D19">
      <w:pPr>
        <w:rPr>
          <w:rFonts w:ascii="Calibri" w:hAnsi="Calibri"/>
          <w:b/>
          <w:sz w:val="22"/>
          <w:szCs w:val="22"/>
          <w:lang w:val="fr-CA"/>
        </w:rPr>
      </w:pPr>
      <w:r w:rsidRPr="00F83674">
        <w:rPr>
          <w:rFonts w:ascii="Calibri" w:hAnsi="Calibri"/>
          <w:b/>
          <w:sz w:val="22"/>
          <w:szCs w:val="22"/>
          <w:lang w:val="fr-CA"/>
        </w:rPr>
        <w:t>Ma Noranda vous fait du bien</w:t>
      </w:r>
    </w:p>
    <w:p w14:paraId="65B6791D" w14:textId="77777777" w:rsidR="00BD0DB9" w:rsidRDefault="00BD0DB9">
      <w:pPr>
        <w:rPr>
          <w:rFonts w:ascii="Calibri" w:hAnsi="Calibri"/>
          <w:b/>
          <w:sz w:val="22"/>
          <w:szCs w:val="22"/>
          <w:lang w:val="fr-CA"/>
        </w:rPr>
      </w:pPr>
    </w:p>
    <w:p w14:paraId="062C61FF" w14:textId="79C10430" w:rsidR="005B7A2A" w:rsidRDefault="00BD0DB9" w:rsidP="00BD0DB9">
      <w:pPr>
        <w:jc w:val="both"/>
        <w:rPr>
          <w:rFonts w:ascii="Calibri" w:hAnsi="Calibri"/>
          <w:sz w:val="22"/>
          <w:szCs w:val="22"/>
        </w:rPr>
      </w:pPr>
      <w:r w:rsidRPr="00F83674">
        <w:rPr>
          <w:rFonts w:ascii="Calibri" w:hAnsi="Calibri"/>
          <w:i/>
          <w:sz w:val="22"/>
          <w:szCs w:val="22"/>
        </w:rPr>
        <w:t xml:space="preserve">Ma Noranda </w:t>
      </w:r>
      <w:r w:rsidRPr="00F83674">
        <w:rPr>
          <w:rFonts w:ascii="Calibri" w:hAnsi="Calibri"/>
          <w:sz w:val="22"/>
          <w:szCs w:val="22"/>
        </w:rPr>
        <w:t>et le Petit Théâtre portent ainsi des valeurs de partage, de cohésion et d’inclusion sociale. C’est dans ce sens que nous avons développé un partenariat avec La Ressourcerie Bernard-Hamel qui nous fournira la nourriture pour les bénév</w:t>
      </w:r>
      <w:r w:rsidR="00813A50">
        <w:rPr>
          <w:rFonts w:ascii="Calibri" w:hAnsi="Calibri"/>
          <w:sz w:val="22"/>
          <w:szCs w:val="22"/>
        </w:rPr>
        <w:t>oles, l’équipe et les artistes</w:t>
      </w:r>
      <w:r w:rsidRPr="00F83674">
        <w:rPr>
          <w:rFonts w:ascii="Calibri" w:hAnsi="Calibri"/>
          <w:sz w:val="22"/>
          <w:szCs w:val="22"/>
        </w:rPr>
        <w:t xml:space="preserve"> ainsi qu’un accès à leurs marchandises pour les costumes et les décors</w:t>
      </w:r>
      <w:r>
        <w:rPr>
          <w:rFonts w:ascii="Calibri" w:hAnsi="Calibri"/>
          <w:sz w:val="22"/>
          <w:szCs w:val="22"/>
        </w:rPr>
        <w:t>.</w:t>
      </w:r>
    </w:p>
    <w:p w14:paraId="05CD0034" w14:textId="77777777" w:rsidR="005B7A2A" w:rsidRDefault="005B7A2A" w:rsidP="00BD0DB9">
      <w:pPr>
        <w:jc w:val="both"/>
        <w:rPr>
          <w:rFonts w:ascii="Calibri" w:hAnsi="Calibri"/>
          <w:sz w:val="22"/>
          <w:szCs w:val="22"/>
        </w:rPr>
      </w:pPr>
    </w:p>
    <w:p w14:paraId="0D03CC04" w14:textId="7CCAAB08" w:rsidR="00BD0DB9" w:rsidRPr="00696F5F" w:rsidRDefault="005B7A2A" w:rsidP="00696F5F">
      <w:pPr>
        <w:jc w:val="both"/>
        <w:rPr>
          <w:sz w:val="22"/>
        </w:rPr>
      </w:pPr>
      <w:r w:rsidRPr="00696F5F">
        <w:rPr>
          <w:i/>
          <w:sz w:val="22"/>
          <w:lang w:val="fr-CA"/>
        </w:rPr>
        <w:t>Ma Noranda</w:t>
      </w:r>
      <w:r w:rsidRPr="00696F5F">
        <w:rPr>
          <w:sz w:val="22"/>
          <w:lang w:val="fr-CA"/>
        </w:rPr>
        <w:t xml:space="preserve"> est une incroyable expérience humaine et communautaire pendant laquelle un nombre, toujours plus important, de bénévoles de tout âge et de tous</w:t>
      </w:r>
      <w:r w:rsidR="00813A50">
        <w:rPr>
          <w:sz w:val="22"/>
          <w:lang w:val="fr-CA"/>
        </w:rPr>
        <w:t xml:space="preserve"> les</w:t>
      </w:r>
      <w:r w:rsidRPr="00696F5F">
        <w:rPr>
          <w:sz w:val="22"/>
          <w:lang w:val="fr-CA"/>
        </w:rPr>
        <w:t xml:space="preserve"> horizons s’impliquent pleinement.</w:t>
      </w:r>
    </w:p>
    <w:p w14:paraId="08B87025" w14:textId="245133B4" w:rsidR="009C21E8" w:rsidRPr="00F83674" w:rsidRDefault="009C21E8">
      <w:pPr>
        <w:rPr>
          <w:rFonts w:ascii="Calibri" w:hAnsi="Calibri"/>
          <w:sz w:val="22"/>
          <w:szCs w:val="22"/>
          <w:lang w:val="fr-CA"/>
        </w:rPr>
      </w:pPr>
    </w:p>
    <w:p w14:paraId="0B954E6A" w14:textId="1748E156" w:rsidR="008569F9" w:rsidRPr="00F83674" w:rsidRDefault="008569F9" w:rsidP="007E7894">
      <w:pPr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sz w:val="22"/>
          <w:szCs w:val="22"/>
          <w:lang w:val="fr-CA"/>
        </w:rPr>
        <w:tab/>
      </w:r>
      <w:r w:rsidR="00DC29DA" w:rsidRPr="00F83674">
        <w:rPr>
          <w:rFonts w:ascii="Calibri" w:hAnsi="Calibri"/>
          <w:sz w:val="22"/>
          <w:szCs w:val="22"/>
          <w:lang w:val="fr-CA"/>
        </w:rPr>
        <w:t xml:space="preserve"> </w:t>
      </w:r>
    </w:p>
    <w:p w14:paraId="349424A9" w14:textId="0FD95D7F" w:rsidR="00A96FE6" w:rsidRPr="00AB3536" w:rsidRDefault="00A91D19" w:rsidP="00EF7FDA">
      <w:pPr>
        <w:jc w:val="both"/>
        <w:rPr>
          <w:rFonts w:ascii="Calibri" w:hAnsi="Calibri"/>
          <w:sz w:val="28"/>
          <w:szCs w:val="22"/>
          <w:lang w:val="fr-CA"/>
        </w:rPr>
      </w:pPr>
      <w:r w:rsidRPr="00AB3536">
        <w:rPr>
          <w:rFonts w:ascii="Calibri" w:hAnsi="Calibri"/>
          <w:sz w:val="28"/>
          <w:szCs w:val="22"/>
          <w:lang w:val="fr-CA"/>
        </w:rPr>
        <w:t>Plus d’informations</w:t>
      </w:r>
      <w:r w:rsidR="00940F85">
        <w:rPr>
          <w:rFonts w:ascii="Calibri" w:hAnsi="Calibri"/>
          <w:sz w:val="28"/>
          <w:szCs w:val="22"/>
          <w:lang w:val="fr-CA"/>
        </w:rPr>
        <w:t xml:space="preserve"> </w:t>
      </w:r>
    </w:p>
    <w:p w14:paraId="6F82F37D" w14:textId="77777777" w:rsidR="00606BB4" w:rsidRPr="00F83674" w:rsidRDefault="00606BB4">
      <w:pPr>
        <w:rPr>
          <w:rFonts w:ascii="Calibri" w:hAnsi="Calibri"/>
          <w:b/>
          <w:sz w:val="22"/>
          <w:szCs w:val="22"/>
          <w:lang w:val="fr-CA"/>
        </w:rPr>
      </w:pPr>
    </w:p>
    <w:p w14:paraId="6432E0B2" w14:textId="65C16C10" w:rsidR="00A91D19" w:rsidRPr="00F83674" w:rsidRDefault="00A91D19">
      <w:pPr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i/>
          <w:sz w:val="22"/>
          <w:szCs w:val="22"/>
          <w:lang w:val="fr-CA"/>
        </w:rPr>
        <w:t xml:space="preserve">Ma Noranda </w:t>
      </w:r>
      <w:r w:rsidRPr="00F83674">
        <w:rPr>
          <w:rFonts w:ascii="Calibri" w:hAnsi="Calibri"/>
          <w:sz w:val="22"/>
          <w:szCs w:val="22"/>
          <w:lang w:val="fr-CA"/>
        </w:rPr>
        <w:t xml:space="preserve">sera présentée les 19, 20, 21, 26, 27 et 28 juillet 2017 à 20h30 au Petit Théâtre du Vieux-Noranda. </w:t>
      </w:r>
      <w:r w:rsidR="00420C0C">
        <w:rPr>
          <w:rFonts w:ascii="Calibri" w:hAnsi="Calibri"/>
          <w:sz w:val="22"/>
          <w:szCs w:val="22"/>
          <w:lang w:val="fr-CA"/>
        </w:rPr>
        <w:t xml:space="preserve">Bon temps, mauvais temps… habillez-vous en conséquence, car il n’y aura pas d’annulation. </w:t>
      </w:r>
      <w:r w:rsidRPr="00F83674">
        <w:rPr>
          <w:rFonts w:ascii="Calibri" w:hAnsi="Calibri"/>
          <w:sz w:val="22"/>
          <w:szCs w:val="22"/>
          <w:lang w:val="fr-CA"/>
        </w:rPr>
        <w:t xml:space="preserve"> </w:t>
      </w:r>
    </w:p>
    <w:p w14:paraId="0EE30647" w14:textId="77777777" w:rsidR="00A91D19" w:rsidRPr="00F83674" w:rsidRDefault="00A91D19">
      <w:pPr>
        <w:rPr>
          <w:rFonts w:ascii="Calibri" w:hAnsi="Calibri"/>
          <w:b/>
          <w:sz w:val="22"/>
          <w:szCs w:val="22"/>
          <w:lang w:val="fr-CA"/>
        </w:rPr>
      </w:pPr>
    </w:p>
    <w:p w14:paraId="36747DB4" w14:textId="733BD9DF" w:rsidR="00A91D19" w:rsidRPr="00F83674" w:rsidRDefault="00A91D19">
      <w:pPr>
        <w:rPr>
          <w:rFonts w:ascii="Calibri" w:hAnsi="Calibri"/>
          <w:b/>
          <w:sz w:val="22"/>
          <w:szCs w:val="22"/>
          <w:lang w:val="fr-CA"/>
        </w:rPr>
      </w:pPr>
      <w:r w:rsidRPr="00F83674">
        <w:rPr>
          <w:rFonts w:ascii="Calibri" w:hAnsi="Calibri"/>
          <w:b/>
          <w:sz w:val="22"/>
          <w:szCs w:val="22"/>
          <w:lang w:val="fr-CA"/>
        </w:rPr>
        <w:t xml:space="preserve">Prix des billets et lieux de vente </w:t>
      </w:r>
    </w:p>
    <w:p w14:paraId="3B602A19" w14:textId="5F77961B" w:rsidR="00A91D19" w:rsidRPr="00F83674" w:rsidRDefault="00A91D19" w:rsidP="009023CB">
      <w:pPr>
        <w:jc w:val="both"/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sz w:val="22"/>
          <w:szCs w:val="22"/>
          <w:lang w:val="fr-CA"/>
        </w:rPr>
        <w:t>Les billet</w:t>
      </w:r>
      <w:r w:rsidR="00864DF9">
        <w:rPr>
          <w:rFonts w:ascii="Calibri" w:hAnsi="Calibri"/>
          <w:sz w:val="22"/>
          <w:szCs w:val="22"/>
          <w:lang w:val="fr-CA"/>
        </w:rPr>
        <w:t>s sont en prévente au prix de 35</w:t>
      </w:r>
      <w:r w:rsidRPr="00F83674">
        <w:rPr>
          <w:rFonts w:ascii="Calibri" w:hAnsi="Calibri"/>
          <w:sz w:val="22"/>
          <w:szCs w:val="22"/>
          <w:lang w:val="fr-CA"/>
        </w:rPr>
        <w:t>$ jusqu’au 1</w:t>
      </w:r>
      <w:r w:rsidRPr="00F83674">
        <w:rPr>
          <w:rFonts w:ascii="Calibri" w:hAnsi="Calibri"/>
          <w:sz w:val="22"/>
          <w:szCs w:val="22"/>
          <w:vertAlign w:val="superscript"/>
          <w:lang w:val="fr-CA"/>
        </w:rPr>
        <w:t>er</w:t>
      </w:r>
      <w:r w:rsidR="00864DF9">
        <w:rPr>
          <w:rFonts w:ascii="Calibri" w:hAnsi="Calibri"/>
          <w:sz w:val="22"/>
          <w:szCs w:val="22"/>
          <w:lang w:val="fr-CA"/>
        </w:rPr>
        <w:t xml:space="preserve"> juillet 2017, puis</w:t>
      </w:r>
      <w:r w:rsidRPr="00F83674">
        <w:rPr>
          <w:rFonts w:ascii="Calibri" w:hAnsi="Calibri"/>
          <w:sz w:val="22"/>
          <w:szCs w:val="22"/>
          <w:lang w:val="fr-CA"/>
        </w:rPr>
        <w:t xml:space="preserve"> </w:t>
      </w:r>
      <w:r w:rsidR="00864DF9">
        <w:rPr>
          <w:rFonts w:ascii="Calibri" w:hAnsi="Calibri"/>
          <w:sz w:val="22"/>
          <w:szCs w:val="22"/>
          <w:lang w:val="fr-CA"/>
        </w:rPr>
        <w:t>i</w:t>
      </w:r>
      <w:r w:rsidRPr="00F83674">
        <w:rPr>
          <w:rFonts w:ascii="Calibri" w:hAnsi="Calibri"/>
          <w:sz w:val="22"/>
          <w:szCs w:val="22"/>
          <w:lang w:val="fr-CA"/>
        </w:rPr>
        <w:t xml:space="preserve">ls seront </w:t>
      </w:r>
      <w:r w:rsidR="00864DF9">
        <w:rPr>
          <w:rFonts w:ascii="Calibri" w:hAnsi="Calibri"/>
          <w:sz w:val="22"/>
          <w:szCs w:val="22"/>
          <w:lang w:val="fr-CA"/>
        </w:rPr>
        <w:t>au prix de 40</w:t>
      </w:r>
      <w:r w:rsidR="009023CB" w:rsidRPr="00F83674">
        <w:rPr>
          <w:rFonts w:ascii="Calibri" w:hAnsi="Calibri"/>
          <w:sz w:val="22"/>
          <w:szCs w:val="22"/>
          <w:lang w:val="fr-CA"/>
        </w:rPr>
        <w:t xml:space="preserve"> $. Il est possible de se procurer les billets dès maintenant en ligne au </w:t>
      </w:r>
      <w:r w:rsidR="009023CB" w:rsidRPr="00864DF9">
        <w:rPr>
          <w:rFonts w:ascii="Calibri" w:hAnsi="Calibri"/>
          <w:sz w:val="22"/>
          <w:szCs w:val="22"/>
          <w:u w:val="single"/>
          <w:lang w:val="fr-CA"/>
        </w:rPr>
        <w:t>petittheatre.org/billetterie</w:t>
      </w:r>
      <w:r w:rsidR="009023CB" w:rsidRPr="00F83674">
        <w:rPr>
          <w:rFonts w:ascii="Calibri" w:hAnsi="Calibri"/>
          <w:sz w:val="22"/>
          <w:szCs w:val="22"/>
          <w:lang w:val="fr-CA"/>
        </w:rPr>
        <w:t xml:space="preserve"> ou directement à la billetterie du Petit Théâtre, ouverte du mardi au vendredi de 10h à 18h. </w:t>
      </w:r>
    </w:p>
    <w:p w14:paraId="6AADE1B3" w14:textId="77777777" w:rsidR="00A91D19" w:rsidRPr="00F83674" w:rsidRDefault="00A91D19">
      <w:pPr>
        <w:rPr>
          <w:rFonts w:ascii="Calibri" w:hAnsi="Calibri"/>
          <w:b/>
          <w:sz w:val="22"/>
          <w:szCs w:val="22"/>
          <w:lang w:val="fr-CA"/>
        </w:rPr>
      </w:pPr>
    </w:p>
    <w:p w14:paraId="19410B6A" w14:textId="4B01D471" w:rsidR="00713AAE" w:rsidRPr="00F83674" w:rsidRDefault="00713AAE">
      <w:pPr>
        <w:rPr>
          <w:rFonts w:ascii="Calibri" w:hAnsi="Calibri"/>
          <w:b/>
          <w:sz w:val="22"/>
          <w:szCs w:val="22"/>
          <w:lang w:val="fr-CA"/>
        </w:rPr>
      </w:pPr>
      <w:r w:rsidRPr="00F83674">
        <w:rPr>
          <w:rFonts w:ascii="Calibri" w:hAnsi="Calibri"/>
          <w:b/>
          <w:sz w:val="22"/>
          <w:szCs w:val="22"/>
          <w:lang w:val="fr-CA"/>
        </w:rPr>
        <w:t xml:space="preserve">Tarifs étudiants et </w:t>
      </w:r>
      <w:r w:rsidR="00DD196E">
        <w:rPr>
          <w:rFonts w:ascii="Calibri" w:hAnsi="Calibri"/>
          <w:b/>
          <w:sz w:val="22"/>
          <w:szCs w:val="22"/>
          <w:lang w:val="fr-CA"/>
        </w:rPr>
        <w:t xml:space="preserve">les 60 et + </w:t>
      </w:r>
    </w:p>
    <w:p w14:paraId="45AFEC6C" w14:textId="2ABE18E5" w:rsidR="00DD196E" w:rsidRDefault="009023CB">
      <w:pPr>
        <w:rPr>
          <w:rFonts w:ascii="Calibri" w:hAnsi="Calibri"/>
          <w:sz w:val="22"/>
          <w:szCs w:val="22"/>
          <w:lang w:val="fr-CA"/>
        </w:rPr>
      </w:pPr>
      <w:r w:rsidRPr="00F83674">
        <w:rPr>
          <w:rFonts w:ascii="Calibri" w:hAnsi="Calibri"/>
          <w:sz w:val="22"/>
          <w:szCs w:val="22"/>
          <w:lang w:val="fr-CA"/>
        </w:rPr>
        <w:t xml:space="preserve">Les étudiants et les </w:t>
      </w:r>
      <w:r w:rsidR="003838A9">
        <w:rPr>
          <w:rFonts w:ascii="Calibri" w:hAnsi="Calibri"/>
          <w:sz w:val="22"/>
          <w:szCs w:val="22"/>
          <w:lang w:val="fr-CA"/>
        </w:rPr>
        <w:t>aînés</w:t>
      </w:r>
      <w:r w:rsidRPr="00F83674">
        <w:rPr>
          <w:rFonts w:ascii="Calibri" w:hAnsi="Calibri"/>
          <w:sz w:val="22"/>
          <w:szCs w:val="22"/>
          <w:lang w:val="fr-CA"/>
        </w:rPr>
        <w:t>, munis d’un</w:t>
      </w:r>
      <w:r w:rsidR="00DD196E">
        <w:rPr>
          <w:rFonts w:ascii="Calibri" w:hAnsi="Calibri"/>
          <w:sz w:val="22"/>
          <w:szCs w:val="22"/>
          <w:lang w:val="fr-CA"/>
        </w:rPr>
        <w:t xml:space="preserve">e pièce d’identité </w:t>
      </w:r>
      <w:r w:rsidRPr="00F83674">
        <w:rPr>
          <w:rFonts w:ascii="Calibri" w:hAnsi="Calibri"/>
          <w:sz w:val="22"/>
          <w:szCs w:val="22"/>
          <w:lang w:val="fr-CA"/>
        </w:rPr>
        <w:t>profitent d’un tarif spécial de 25 $ en prévente jusqu’au 1</w:t>
      </w:r>
      <w:r w:rsidRPr="00F83674">
        <w:rPr>
          <w:rFonts w:ascii="Calibri" w:hAnsi="Calibri"/>
          <w:sz w:val="22"/>
          <w:szCs w:val="22"/>
          <w:vertAlign w:val="superscript"/>
          <w:lang w:val="fr-CA"/>
        </w:rPr>
        <w:t>er</w:t>
      </w:r>
      <w:r w:rsidRPr="00F83674">
        <w:rPr>
          <w:rFonts w:ascii="Calibri" w:hAnsi="Calibri"/>
          <w:sz w:val="22"/>
          <w:szCs w:val="22"/>
          <w:lang w:val="fr-CA"/>
        </w:rPr>
        <w:t xml:space="preserve"> juillet 2017. Ils seront ensuite au prix de 30 $. </w:t>
      </w:r>
      <w:r w:rsidR="00420C0C">
        <w:rPr>
          <w:rFonts w:ascii="Calibri" w:hAnsi="Calibri"/>
          <w:sz w:val="22"/>
          <w:szCs w:val="22"/>
          <w:lang w:val="fr-CA"/>
        </w:rPr>
        <w:t xml:space="preserve"> </w:t>
      </w:r>
      <w:r w:rsidR="00DD196E">
        <w:rPr>
          <w:rFonts w:ascii="Calibri" w:hAnsi="Calibri"/>
          <w:sz w:val="22"/>
          <w:szCs w:val="22"/>
          <w:lang w:val="fr-CA"/>
        </w:rPr>
        <w:t>Des tarifs de groupe sont aussi disponibles, appelez le Petit Théâtre</w:t>
      </w:r>
      <w:r w:rsidR="00303D85">
        <w:rPr>
          <w:rFonts w:ascii="Calibri" w:hAnsi="Calibri"/>
          <w:sz w:val="22"/>
          <w:szCs w:val="22"/>
          <w:lang w:val="fr-CA"/>
        </w:rPr>
        <w:t xml:space="preserve"> pour en savoir plus</w:t>
      </w:r>
      <w:r w:rsidR="00DD196E">
        <w:rPr>
          <w:rFonts w:ascii="Calibri" w:hAnsi="Calibri"/>
          <w:sz w:val="22"/>
          <w:szCs w:val="22"/>
          <w:lang w:val="fr-CA"/>
        </w:rPr>
        <w:t>.</w:t>
      </w:r>
    </w:p>
    <w:p w14:paraId="45FE50DA" w14:textId="77777777" w:rsidR="00BE6918" w:rsidRPr="00F83674" w:rsidRDefault="00BE6918">
      <w:pPr>
        <w:rPr>
          <w:rFonts w:ascii="Calibri" w:hAnsi="Calibri"/>
          <w:sz w:val="22"/>
          <w:szCs w:val="22"/>
          <w:lang w:val="fr-CA"/>
        </w:rPr>
      </w:pPr>
    </w:p>
    <w:p w14:paraId="196F0872" w14:textId="77777777" w:rsidR="00AB3536" w:rsidRPr="009023CB" w:rsidRDefault="00AB3536">
      <w:pPr>
        <w:rPr>
          <w:b/>
          <w:sz w:val="22"/>
          <w:lang w:val="fr-CA"/>
        </w:rPr>
      </w:pPr>
    </w:p>
    <w:p w14:paraId="5B087BD1" w14:textId="77777777" w:rsidR="00606BB4" w:rsidRDefault="00606BB4">
      <w:pPr>
        <w:rPr>
          <w:sz w:val="21"/>
          <w:lang w:val="fr-CA"/>
        </w:rPr>
      </w:pPr>
    </w:p>
    <w:p w14:paraId="0C937A2F" w14:textId="4C22B9A0" w:rsidR="00421E74" w:rsidRDefault="0067739E" w:rsidP="00420C0C">
      <w:pPr>
        <w:jc w:val="center"/>
        <w:rPr>
          <w:sz w:val="21"/>
          <w:lang w:val="fr-CA"/>
        </w:rPr>
      </w:pPr>
      <w:r>
        <w:rPr>
          <w:sz w:val="21"/>
          <w:lang w:val="fr-CA"/>
        </w:rPr>
        <w:t>–</w:t>
      </w:r>
      <w:r w:rsidR="00420C0C">
        <w:rPr>
          <w:sz w:val="21"/>
          <w:lang w:val="fr-CA"/>
        </w:rPr>
        <w:t xml:space="preserve"> 30 –</w:t>
      </w:r>
    </w:p>
    <w:p w14:paraId="48709B07" w14:textId="77777777" w:rsidR="00BE6918" w:rsidRPr="00420C0C" w:rsidRDefault="00BE6918" w:rsidP="00420C0C">
      <w:pPr>
        <w:jc w:val="center"/>
        <w:rPr>
          <w:sz w:val="21"/>
          <w:lang w:val="fr-CA"/>
        </w:rPr>
      </w:pPr>
    </w:p>
    <w:p w14:paraId="4ADCBFF4" w14:textId="7474EDB8" w:rsidR="00AB3536" w:rsidRDefault="00AB3536" w:rsidP="00F229C5">
      <w:pPr>
        <w:rPr>
          <w:sz w:val="20"/>
          <w:lang w:val="fr-CA"/>
        </w:rPr>
      </w:pPr>
    </w:p>
    <w:p w14:paraId="44F21E51" w14:textId="77777777" w:rsidR="0032162F" w:rsidRDefault="0032162F" w:rsidP="00F229C5">
      <w:pPr>
        <w:rPr>
          <w:sz w:val="20"/>
          <w:lang w:val="fr-CA"/>
        </w:rPr>
      </w:pPr>
      <w:bookmarkStart w:id="0" w:name="_GoBack"/>
      <w:bookmarkEnd w:id="0"/>
    </w:p>
    <w:p w14:paraId="638F3BEA" w14:textId="77777777" w:rsidR="00BE6918" w:rsidRDefault="00BE6918" w:rsidP="00F229C5">
      <w:pPr>
        <w:rPr>
          <w:sz w:val="20"/>
          <w:lang w:val="fr-CA"/>
        </w:rPr>
      </w:pPr>
    </w:p>
    <w:p w14:paraId="5410E44C" w14:textId="5189C6E6" w:rsidR="00F229C5" w:rsidRPr="00BD0DB9" w:rsidRDefault="00F229C5" w:rsidP="00F229C5">
      <w:pPr>
        <w:rPr>
          <w:sz w:val="20"/>
          <w:lang w:val="fr-CA"/>
        </w:rPr>
      </w:pPr>
      <w:r w:rsidRPr="00BD0DB9">
        <w:rPr>
          <w:sz w:val="20"/>
          <w:lang w:val="fr-CA"/>
        </w:rPr>
        <w:t xml:space="preserve">Source : </w:t>
      </w:r>
    </w:p>
    <w:p w14:paraId="59586F3B" w14:textId="2DA04BFC" w:rsidR="00F229C5" w:rsidRPr="00BD0DB9" w:rsidRDefault="00BE6918" w:rsidP="00F229C5">
      <w:pPr>
        <w:rPr>
          <w:sz w:val="20"/>
          <w:lang w:val="fr-CA"/>
        </w:rPr>
      </w:pPr>
      <w:r w:rsidRPr="00BF10D2">
        <w:rPr>
          <w:rFonts w:ascii="Century Gothic" w:hAnsi="Century Gothic" w:cs="Cambria"/>
          <w:noProof/>
          <w:color w:val="000000"/>
          <w:sz w:val="34"/>
          <w:szCs w:val="34"/>
          <w:lang w:eastAsia="fr-FR"/>
        </w:rPr>
        <w:drawing>
          <wp:anchor distT="0" distB="0" distL="114300" distR="114300" simplePos="0" relativeHeight="251661312" behindDoc="1" locked="0" layoutInCell="1" allowOverlap="1" wp14:anchorId="27AD4516" wp14:editId="11DCE0A0">
            <wp:simplePos x="0" y="0"/>
            <wp:positionH relativeFrom="margin">
              <wp:posOffset>4841240</wp:posOffset>
            </wp:positionH>
            <wp:positionV relativeFrom="paragraph">
              <wp:posOffset>75565</wp:posOffset>
            </wp:positionV>
            <wp:extent cx="948055" cy="719455"/>
            <wp:effectExtent l="0" t="0" r="0" b="0"/>
            <wp:wrapTight wrapText="bothSides">
              <wp:wrapPolygon edited="0">
                <wp:start x="0" y="0"/>
                <wp:lineTo x="0" y="20590"/>
                <wp:lineTo x="20833" y="20590"/>
                <wp:lineTo x="208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v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C5" w:rsidRPr="00BD0DB9">
        <w:rPr>
          <w:sz w:val="20"/>
          <w:lang w:val="fr-CA"/>
        </w:rPr>
        <w:t>Lisa Mancone</w:t>
      </w:r>
    </w:p>
    <w:p w14:paraId="4BEDAD09" w14:textId="651209ED" w:rsidR="00F229C5" w:rsidRPr="00BD0DB9" w:rsidRDefault="00F229C5" w:rsidP="0067739E">
      <w:pPr>
        <w:rPr>
          <w:sz w:val="20"/>
          <w:lang w:val="fr-CA"/>
        </w:rPr>
      </w:pPr>
      <w:r w:rsidRPr="00BD0DB9">
        <w:rPr>
          <w:sz w:val="20"/>
          <w:lang w:val="fr-CA"/>
        </w:rPr>
        <w:t>Adjointe de production – Petit Théâtre du Vieux Noranda</w:t>
      </w:r>
      <w:r w:rsidR="0067739E">
        <w:rPr>
          <w:sz w:val="20"/>
          <w:lang w:val="fr-CA"/>
        </w:rPr>
        <w:t xml:space="preserve">                                              </w:t>
      </w:r>
    </w:p>
    <w:p w14:paraId="5BF212B4" w14:textId="16CDB520" w:rsidR="00F229C5" w:rsidRPr="00BD0DB9" w:rsidRDefault="007C2B29" w:rsidP="00F229C5">
      <w:pPr>
        <w:rPr>
          <w:sz w:val="20"/>
          <w:lang w:val="fr-CA"/>
        </w:rPr>
      </w:pPr>
      <w:hyperlink r:id="rId9" w:history="1">
        <w:r w:rsidR="00F229C5" w:rsidRPr="00BD0DB9">
          <w:rPr>
            <w:rStyle w:val="Lienhypertexte"/>
            <w:sz w:val="20"/>
            <w:lang w:val="fr-CA"/>
          </w:rPr>
          <w:t>projets@petittheatre.org</w:t>
        </w:r>
      </w:hyperlink>
    </w:p>
    <w:p w14:paraId="37AF7850" w14:textId="01FE38CB" w:rsidR="00F229C5" w:rsidRPr="00BD0DB9" w:rsidRDefault="00F229C5" w:rsidP="00F229C5">
      <w:pPr>
        <w:rPr>
          <w:sz w:val="20"/>
          <w:lang w:val="fr-CA"/>
        </w:rPr>
      </w:pPr>
      <w:r w:rsidRPr="00BD0DB9">
        <w:rPr>
          <w:sz w:val="20"/>
          <w:lang w:val="fr-CA"/>
        </w:rPr>
        <w:t>Tel. 819 797 6436</w:t>
      </w:r>
    </w:p>
    <w:sectPr w:rsidR="00F229C5" w:rsidRPr="00BD0DB9" w:rsidSect="00A14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1" w:right="147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FC85" w14:textId="77777777" w:rsidR="007C2B29" w:rsidRDefault="007C2B29" w:rsidP="00813A50">
      <w:r>
        <w:separator/>
      </w:r>
    </w:p>
  </w:endnote>
  <w:endnote w:type="continuationSeparator" w:id="0">
    <w:p w14:paraId="5F707973" w14:textId="77777777" w:rsidR="007C2B29" w:rsidRDefault="007C2B29" w:rsidP="008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869F" w14:textId="77777777" w:rsidR="00813A50" w:rsidRDefault="00813A5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15C9" w14:textId="77777777" w:rsidR="00813A50" w:rsidRDefault="00813A5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806B" w14:textId="77777777" w:rsidR="00813A50" w:rsidRDefault="00813A5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80DF6" w14:textId="77777777" w:rsidR="007C2B29" w:rsidRDefault="007C2B29" w:rsidP="00813A50">
      <w:r>
        <w:separator/>
      </w:r>
    </w:p>
  </w:footnote>
  <w:footnote w:type="continuationSeparator" w:id="0">
    <w:p w14:paraId="0BF56290" w14:textId="77777777" w:rsidR="007C2B29" w:rsidRDefault="007C2B29" w:rsidP="00813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6333" w14:textId="77777777" w:rsidR="00813A50" w:rsidRDefault="00813A5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CDBC6" w14:textId="77777777" w:rsidR="00813A50" w:rsidRDefault="00813A5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3C9" w14:textId="77777777" w:rsidR="00813A50" w:rsidRDefault="00813A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7"/>
    <w:rsid w:val="00022569"/>
    <w:rsid w:val="00024FD3"/>
    <w:rsid w:val="000277F5"/>
    <w:rsid w:val="00027B31"/>
    <w:rsid w:val="0003089B"/>
    <w:rsid w:val="00045BE6"/>
    <w:rsid w:val="00063CF7"/>
    <w:rsid w:val="00066894"/>
    <w:rsid w:val="00073EFC"/>
    <w:rsid w:val="00076BEF"/>
    <w:rsid w:val="00080115"/>
    <w:rsid w:val="0008596D"/>
    <w:rsid w:val="00087BBC"/>
    <w:rsid w:val="00091DB8"/>
    <w:rsid w:val="000F1B22"/>
    <w:rsid w:val="000F28BC"/>
    <w:rsid w:val="000F43F4"/>
    <w:rsid w:val="000F7840"/>
    <w:rsid w:val="00122433"/>
    <w:rsid w:val="00150223"/>
    <w:rsid w:val="00162C32"/>
    <w:rsid w:val="001770EF"/>
    <w:rsid w:val="00180EF5"/>
    <w:rsid w:val="00196EFD"/>
    <w:rsid w:val="001C0E4B"/>
    <w:rsid w:val="002471BE"/>
    <w:rsid w:val="00247241"/>
    <w:rsid w:val="002757C0"/>
    <w:rsid w:val="0028335B"/>
    <w:rsid w:val="0029405C"/>
    <w:rsid w:val="00294465"/>
    <w:rsid w:val="002A5B1C"/>
    <w:rsid w:val="002C4666"/>
    <w:rsid w:val="002D6497"/>
    <w:rsid w:val="002E2ABA"/>
    <w:rsid w:val="002F36E4"/>
    <w:rsid w:val="002F38CE"/>
    <w:rsid w:val="003008A4"/>
    <w:rsid w:val="00303D85"/>
    <w:rsid w:val="00303D8E"/>
    <w:rsid w:val="0030733B"/>
    <w:rsid w:val="00317851"/>
    <w:rsid w:val="0032162F"/>
    <w:rsid w:val="00380BF2"/>
    <w:rsid w:val="003838A9"/>
    <w:rsid w:val="00392C1B"/>
    <w:rsid w:val="003A0A0D"/>
    <w:rsid w:val="003B7D32"/>
    <w:rsid w:val="003C6A65"/>
    <w:rsid w:val="003E2D22"/>
    <w:rsid w:val="003E7974"/>
    <w:rsid w:val="003F0DBE"/>
    <w:rsid w:val="003F282A"/>
    <w:rsid w:val="004115A5"/>
    <w:rsid w:val="00413102"/>
    <w:rsid w:val="004157D2"/>
    <w:rsid w:val="00420C0C"/>
    <w:rsid w:val="00421E74"/>
    <w:rsid w:val="00425C5D"/>
    <w:rsid w:val="00425D3F"/>
    <w:rsid w:val="00437F8B"/>
    <w:rsid w:val="00446E19"/>
    <w:rsid w:val="0046796C"/>
    <w:rsid w:val="0049110F"/>
    <w:rsid w:val="004920E7"/>
    <w:rsid w:val="00492CD1"/>
    <w:rsid w:val="004A3C3C"/>
    <w:rsid w:val="004A55E2"/>
    <w:rsid w:val="004B052A"/>
    <w:rsid w:val="004D514E"/>
    <w:rsid w:val="004F55FD"/>
    <w:rsid w:val="00501515"/>
    <w:rsid w:val="00502871"/>
    <w:rsid w:val="00506AB8"/>
    <w:rsid w:val="005542F4"/>
    <w:rsid w:val="005657FE"/>
    <w:rsid w:val="005737A8"/>
    <w:rsid w:val="005A66E4"/>
    <w:rsid w:val="005B09F3"/>
    <w:rsid w:val="005B462D"/>
    <w:rsid w:val="005B7A2A"/>
    <w:rsid w:val="005C24AB"/>
    <w:rsid w:val="005C4F56"/>
    <w:rsid w:val="005C670E"/>
    <w:rsid w:val="005D7021"/>
    <w:rsid w:val="005F05F0"/>
    <w:rsid w:val="005F4AED"/>
    <w:rsid w:val="00602F8C"/>
    <w:rsid w:val="00606BB4"/>
    <w:rsid w:val="00626FBD"/>
    <w:rsid w:val="00627DF3"/>
    <w:rsid w:val="00633C35"/>
    <w:rsid w:val="0067739E"/>
    <w:rsid w:val="006818DA"/>
    <w:rsid w:val="00696F5F"/>
    <w:rsid w:val="006B4B33"/>
    <w:rsid w:val="006C1ACF"/>
    <w:rsid w:val="006D606F"/>
    <w:rsid w:val="006F377E"/>
    <w:rsid w:val="00713AAE"/>
    <w:rsid w:val="00722AF4"/>
    <w:rsid w:val="0073590C"/>
    <w:rsid w:val="00736126"/>
    <w:rsid w:val="00743EE0"/>
    <w:rsid w:val="00750091"/>
    <w:rsid w:val="00766F01"/>
    <w:rsid w:val="00770DF0"/>
    <w:rsid w:val="00784E8D"/>
    <w:rsid w:val="00792CAC"/>
    <w:rsid w:val="007A4781"/>
    <w:rsid w:val="007B7C5D"/>
    <w:rsid w:val="007C2B29"/>
    <w:rsid w:val="007D6575"/>
    <w:rsid w:val="007E566B"/>
    <w:rsid w:val="007E7894"/>
    <w:rsid w:val="007F567B"/>
    <w:rsid w:val="00813A50"/>
    <w:rsid w:val="008222C1"/>
    <w:rsid w:val="00836324"/>
    <w:rsid w:val="00843C74"/>
    <w:rsid w:val="008569F9"/>
    <w:rsid w:val="008619AE"/>
    <w:rsid w:val="00862EC2"/>
    <w:rsid w:val="00864737"/>
    <w:rsid w:val="00864DF9"/>
    <w:rsid w:val="00883247"/>
    <w:rsid w:val="008A143F"/>
    <w:rsid w:val="008B1E39"/>
    <w:rsid w:val="008C3901"/>
    <w:rsid w:val="008C3F9D"/>
    <w:rsid w:val="009023CB"/>
    <w:rsid w:val="009220A6"/>
    <w:rsid w:val="0092304A"/>
    <w:rsid w:val="009264E6"/>
    <w:rsid w:val="00926F1D"/>
    <w:rsid w:val="00932430"/>
    <w:rsid w:val="00935E67"/>
    <w:rsid w:val="00940F85"/>
    <w:rsid w:val="00954973"/>
    <w:rsid w:val="00963715"/>
    <w:rsid w:val="009701CE"/>
    <w:rsid w:val="00995EFC"/>
    <w:rsid w:val="009A011E"/>
    <w:rsid w:val="009B43D8"/>
    <w:rsid w:val="009B539A"/>
    <w:rsid w:val="009C21E8"/>
    <w:rsid w:val="009D1F07"/>
    <w:rsid w:val="009F0D2D"/>
    <w:rsid w:val="00A1482A"/>
    <w:rsid w:val="00A229E1"/>
    <w:rsid w:val="00A30E0F"/>
    <w:rsid w:val="00A415F4"/>
    <w:rsid w:val="00A5106D"/>
    <w:rsid w:val="00A540DF"/>
    <w:rsid w:val="00A67A46"/>
    <w:rsid w:val="00A774F7"/>
    <w:rsid w:val="00A91D19"/>
    <w:rsid w:val="00A96FE6"/>
    <w:rsid w:val="00AB1418"/>
    <w:rsid w:val="00AB3536"/>
    <w:rsid w:val="00AB69AE"/>
    <w:rsid w:val="00AC0F11"/>
    <w:rsid w:val="00AC7914"/>
    <w:rsid w:val="00AD4D84"/>
    <w:rsid w:val="00AE7A36"/>
    <w:rsid w:val="00B329E0"/>
    <w:rsid w:val="00B33442"/>
    <w:rsid w:val="00B43060"/>
    <w:rsid w:val="00B508D1"/>
    <w:rsid w:val="00B569D4"/>
    <w:rsid w:val="00B61E09"/>
    <w:rsid w:val="00B66143"/>
    <w:rsid w:val="00B8723A"/>
    <w:rsid w:val="00BA4566"/>
    <w:rsid w:val="00BB0F38"/>
    <w:rsid w:val="00BD0DB9"/>
    <w:rsid w:val="00BE0A72"/>
    <w:rsid w:val="00BE17C8"/>
    <w:rsid w:val="00BE3C08"/>
    <w:rsid w:val="00BE6918"/>
    <w:rsid w:val="00BF2DB1"/>
    <w:rsid w:val="00C04CDF"/>
    <w:rsid w:val="00C1350F"/>
    <w:rsid w:val="00C15DCF"/>
    <w:rsid w:val="00C22CDB"/>
    <w:rsid w:val="00C5030B"/>
    <w:rsid w:val="00C52FF0"/>
    <w:rsid w:val="00C60495"/>
    <w:rsid w:val="00C617B1"/>
    <w:rsid w:val="00C71027"/>
    <w:rsid w:val="00C826DE"/>
    <w:rsid w:val="00C84069"/>
    <w:rsid w:val="00C94629"/>
    <w:rsid w:val="00CA517C"/>
    <w:rsid w:val="00CB3892"/>
    <w:rsid w:val="00CC1BA1"/>
    <w:rsid w:val="00CE1ACF"/>
    <w:rsid w:val="00CE2DD9"/>
    <w:rsid w:val="00CE5982"/>
    <w:rsid w:val="00CE7309"/>
    <w:rsid w:val="00CF5006"/>
    <w:rsid w:val="00D00017"/>
    <w:rsid w:val="00D06332"/>
    <w:rsid w:val="00D0718C"/>
    <w:rsid w:val="00D07225"/>
    <w:rsid w:val="00D3119F"/>
    <w:rsid w:val="00D31C23"/>
    <w:rsid w:val="00D31E3A"/>
    <w:rsid w:val="00D44843"/>
    <w:rsid w:val="00D52CFE"/>
    <w:rsid w:val="00D53B2D"/>
    <w:rsid w:val="00D670CD"/>
    <w:rsid w:val="00D766C2"/>
    <w:rsid w:val="00D9091D"/>
    <w:rsid w:val="00DA5D91"/>
    <w:rsid w:val="00DB737A"/>
    <w:rsid w:val="00DC29DA"/>
    <w:rsid w:val="00DC44F8"/>
    <w:rsid w:val="00DD196E"/>
    <w:rsid w:val="00DD2C31"/>
    <w:rsid w:val="00DE390E"/>
    <w:rsid w:val="00E02AA2"/>
    <w:rsid w:val="00E27AE6"/>
    <w:rsid w:val="00E7731B"/>
    <w:rsid w:val="00E77674"/>
    <w:rsid w:val="00E87EEB"/>
    <w:rsid w:val="00EC0AC2"/>
    <w:rsid w:val="00EC408B"/>
    <w:rsid w:val="00EE03A7"/>
    <w:rsid w:val="00EE08F0"/>
    <w:rsid w:val="00EF7FDA"/>
    <w:rsid w:val="00F05846"/>
    <w:rsid w:val="00F12E5A"/>
    <w:rsid w:val="00F16B9E"/>
    <w:rsid w:val="00F22057"/>
    <w:rsid w:val="00F229C5"/>
    <w:rsid w:val="00F2785B"/>
    <w:rsid w:val="00F30DD6"/>
    <w:rsid w:val="00F433AA"/>
    <w:rsid w:val="00F4526A"/>
    <w:rsid w:val="00F571D7"/>
    <w:rsid w:val="00F649DA"/>
    <w:rsid w:val="00F73714"/>
    <w:rsid w:val="00F82719"/>
    <w:rsid w:val="00F83674"/>
    <w:rsid w:val="00F9017E"/>
    <w:rsid w:val="00F91954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80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9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3A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3A50"/>
  </w:style>
  <w:style w:type="paragraph" w:styleId="Pieddepage">
    <w:name w:val="footer"/>
    <w:basedOn w:val="Normal"/>
    <w:link w:val="PieddepageCar"/>
    <w:uiPriority w:val="99"/>
    <w:unhideWhenUsed/>
    <w:rsid w:val="00813A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projets@petittheatr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2017-06-16T17:33:00Z</dcterms:created>
  <dcterms:modified xsi:type="dcterms:W3CDTF">2017-06-16T17:34:00Z</dcterms:modified>
</cp:coreProperties>
</file>