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52" w:rsidRDefault="00843752">
      <w:pPr>
        <w:ind w:firstLine="708"/>
        <w:jc w:val="right"/>
        <w:rPr>
          <w:rFonts w:ascii="Arial Narrow" w:hAnsi="Arial Narrow" w:cs="Arial Narrow"/>
          <w:i/>
          <w:i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alt="LOGO JCT" style="position:absolute;left:0;text-align:left;margin-left:-24.7pt;margin-top:-40.4pt;width:64.6pt;height:89.55pt;z-index:251658240;visibility:visible">
            <v:imagedata r:id="rId5" o:title="" grayscale="t" bilevel="t"/>
          </v:shape>
        </w:pict>
      </w:r>
      <w:r>
        <w:rPr>
          <w:rFonts w:ascii="Arial Narrow" w:hAnsi="Arial Narrow" w:cs="Arial Narrow"/>
          <w:i/>
          <w:iCs/>
        </w:rPr>
        <w:t xml:space="preserve">              3-A, rue Ste-Anne, Ville-Marie (Québec) J9V 2B6</w:t>
      </w:r>
    </w:p>
    <w:p w:rsidR="00843752" w:rsidRDefault="00843752">
      <w:pPr>
        <w:ind w:left="2832"/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(819) 625-2505</w:t>
      </w:r>
    </w:p>
    <w:p w:rsidR="00843752" w:rsidRDefault="00843752">
      <w:pPr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  <w:u w:val="single"/>
        </w:rPr>
        <w:t xml:space="preserve">      </w:t>
      </w:r>
      <w:r>
        <w:rPr>
          <w:rFonts w:ascii="Arial Narrow" w:hAnsi="Arial Narrow" w:cs="Arial Narrow"/>
          <w:u w:val="single"/>
        </w:rPr>
        <w:tab/>
        <w:t xml:space="preserve">    </w:t>
      </w:r>
      <w:r>
        <w:rPr>
          <w:rFonts w:ascii="Arial Narrow" w:hAnsi="Arial Narrow" w:cs="Arial Narrow"/>
          <w:u w:val="single"/>
        </w:rPr>
        <w:tab/>
        <w:t xml:space="preserve">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  <w:t xml:space="preserve">  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  <w:t xml:space="preserve">      </w:t>
      </w:r>
      <w:hyperlink r:id="rId6" w:history="1">
        <w:r>
          <w:rPr>
            <w:rStyle w:val="Hyperlink"/>
            <w:rFonts w:ascii="Arial Narrow" w:hAnsi="Arial Narrow" w:cs="Arial Narrow"/>
          </w:rPr>
          <w:t>ecolejct@hotmail.com</w:t>
        </w:r>
      </w:hyperlink>
    </w:p>
    <w:p w:rsidR="00843752" w:rsidRDefault="00843752">
      <w:pPr>
        <w:ind w:left="2832"/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p w:rsidR="00843752" w:rsidRDefault="00843752"/>
    <w:p w:rsidR="00843752" w:rsidRDefault="00843752"/>
    <w:p w:rsidR="00843752" w:rsidRDefault="00843752"/>
    <w:p w:rsidR="00843752" w:rsidRDefault="00843752" w:rsidP="00CB1B43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ial Rounded MT Bold" w:hAnsi="Arial Rounded MT Bold"/>
          <w:sz w:val="40"/>
          <w:szCs w:val="40"/>
        </w:rPr>
      </w:pPr>
      <w:r w:rsidRPr="00CB1B43">
        <w:rPr>
          <w:rFonts w:ascii="Arial Rounded MT Bold" w:hAnsi="Arial Rounded MT Bold"/>
          <w:sz w:val="40"/>
          <w:szCs w:val="40"/>
        </w:rPr>
        <w:t xml:space="preserve">Communiqué     - </w:t>
      </w:r>
    </w:p>
    <w:p w:rsidR="00843752" w:rsidRDefault="00843752" w:rsidP="000F2295">
      <w:pPr>
        <w:pStyle w:val="ListParagraph"/>
        <w:spacing w:line="360" w:lineRule="auto"/>
        <w:rPr>
          <w:rFonts w:ascii="Arial Rounded MT Bold" w:hAnsi="Arial Rounded MT Bold"/>
          <w:sz w:val="40"/>
          <w:szCs w:val="40"/>
        </w:rPr>
      </w:pPr>
    </w:p>
    <w:p w:rsidR="00843752" w:rsidRPr="000F2295" w:rsidRDefault="00843752" w:rsidP="000F2295">
      <w:pPr>
        <w:pStyle w:val="ListParagraph"/>
        <w:spacing w:line="360" w:lineRule="auto"/>
        <w:jc w:val="center"/>
        <w:rPr>
          <w:rFonts w:ascii="Arial Rounded MT Bold" w:hAnsi="Arial Rounded MT Bold"/>
        </w:rPr>
      </w:pPr>
      <w:r w:rsidRPr="000F2295">
        <w:rPr>
          <w:rFonts w:ascii="Arial Rounded MT Bold" w:hAnsi="Arial Rounded MT Bold"/>
        </w:rPr>
        <w:t>Les Jeunes Concerts du Témiscamingue encouragent l’accès à la musique depuis 30 ans!</w:t>
      </w:r>
    </w:p>
    <w:p w:rsidR="00843752" w:rsidRDefault="00843752" w:rsidP="000F2295">
      <w:pPr>
        <w:jc w:val="both"/>
      </w:pPr>
    </w:p>
    <w:p w:rsidR="00843752" w:rsidRDefault="00843752">
      <w:pPr>
        <w:spacing w:line="360" w:lineRule="auto"/>
        <w:ind w:left="-285" w:firstLine="993"/>
        <w:jc w:val="both"/>
      </w:pPr>
      <w:r>
        <w:t>Dans le cadre de son 30</w:t>
      </w:r>
      <w:r w:rsidRPr="00CB1B43">
        <w:rPr>
          <w:vertAlign w:val="superscript"/>
        </w:rPr>
        <w:t>e</w:t>
      </w:r>
      <w:r>
        <w:t xml:space="preserve"> anniversaire, l’école de musique </w:t>
      </w:r>
      <w:r w:rsidRPr="00866A8B">
        <w:rPr>
          <w:rFonts w:ascii="Monotype Corsiva" w:hAnsi="Monotype Corsiva"/>
          <w:b/>
        </w:rPr>
        <w:t xml:space="preserve">Les Jeunes Concerts du Témiscamingue </w:t>
      </w:r>
      <w:r>
        <w:t xml:space="preserve">est fière d’appuyer financièrement la venue du spectacle de </w:t>
      </w:r>
      <w:r w:rsidRPr="00866A8B">
        <w:rPr>
          <w:b/>
        </w:rPr>
        <w:t>Sokoun Trio</w:t>
      </w:r>
      <w:r>
        <w:t xml:space="preserve"> présenté par le </w:t>
      </w:r>
      <w:r w:rsidRPr="00866A8B">
        <w:rPr>
          <w:i/>
        </w:rPr>
        <w:t>Festival des Guitares du Monde de l’Abitibi-Témiscamingue</w:t>
      </w:r>
      <w:r>
        <w:t>.</w:t>
      </w:r>
    </w:p>
    <w:p w:rsidR="00843752" w:rsidRDefault="00843752">
      <w:pPr>
        <w:spacing w:line="360" w:lineRule="auto"/>
        <w:ind w:left="-285" w:firstLine="993"/>
        <w:jc w:val="both"/>
      </w:pPr>
    </w:p>
    <w:p w:rsidR="00843752" w:rsidRDefault="00843752">
      <w:pPr>
        <w:spacing w:line="360" w:lineRule="auto"/>
        <w:ind w:left="-285" w:firstLine="993"/>
        <w:jc w:val="both"/>
      </w:pPr>
      <w:r>
        <w:t xml:space="preserve">En effet, le 22 mai prochain, </w:t>
      </w:r>
      <w:r w:rsidRPr="00866A8B">
        <w:rPr>
          <w:b/>
        </w:rPr>
        <w:t>Sokoun Trio</w:t>
      </w:r>
      <w:r>
        <w:t xml:space="preserve"> offrira une prestation musicale aux couleurs du Moyen-Orient pour les élèves des écoles du Triolet et de Notre-Dame-du-Nord. Quelques élèves de Guigues se joindront également à eux.  Le lendemain, ce sont les écoles de St-Eugène, Laverlochère et celles du secteur Est qui profiteront de ce spectacle unique.</w:t>
      </w:r>
    </w:p>
    <w:p w:rsidR="00843752" w:rsidRDefault="00843752" w:rsidP="00866A8B">
      <w:pPr>
        <w:spacing w:line="360" w:lineRule="auto"/>
        <w:jc w:val="both"/>
      </w:pPr>
    </w:p>
    <w:p w:rsidR="00843752" w:rsidRDefault="00843752" w:rsidP="000F2295">
      <w:pPr>
        <w:spacing w:line="360" w:lineRule="auto"/>
        <w:ind w:left="-285" w:firstLine="993"/>
        <w:jc w:val="both"/>
      </w:pPr>
      <w:r>
        <w:t xml:space="preserve">Les membres du conseil d’administration des </w:t>
      </w:r>
      <w:r w:rsidRPr="00866A8B">
        <w:rPr>
          <w:rFonts w:ascii="Monotype Corsiva" w:hAnsi="Monotype Corsiva"/>
          <w:b/>
        </w:rPr>
        <w:t>Jeunes Concerts du Témiscamingue</w:t>
      </w:r>
      <w:r>
        <w:t xml:space="preserve"> sont heureux de promouvoir ainsi l’accessibilité à la musique et à la culture à plus de 350 élèves de milieux défavorisés ou éloignés des infrastructures culturelles, une des missions de l’école de musique étant de faire rayonner la musique à travers la région en la rendant accessible à un plus grand nombre de mélomanes. </w:t>
      </w:r>
    </w:p>
    <w:p w:rsidR="00843752" w:rsidRDefault="00843752">
      <w:pPr>
        <w:spacing w:line="360" w:lineRule="auto"/>
        <w:ind w:left="-285" w:firstLine="993"/>
        <w:jc w:val="both"/>
      </w:pPr>
    </w:p>
    <w:p w:rsidR="00843752" w:rsidRDefault="00843752" w:rsidP="00162CD3">
      <w:pPr>
        <w:spacing w:line="360" w:lineRule="auto"/>
        <w:ind w:left="3963" w:firstLine="993"/>
        <w:jc w:val="both"/>
      </w:pPr>
      <w:r>
        <w:t>Musicalement vôtre,</w:t>
      </w:r>
    </w:p>
    <w:p w:rsidR="00843752" w:rsidRDefault="00843752">
      <w:pPr>
        <w:spacing w:line="360" w:lineRule="auto"/>
        <w:ind w:left="-285" w:firstLine="993"/>
        <w:jc w:val="both"/>
      </w:pPr>
    </w:p>
    <w:p w:rsidR="00843752" w:rsidRPr="00162CD3" w:rsidRDefault="00843752" w:rsidP="00162CD3">
      <w:pPr>
        <w:spacing w:line="360" w:lineRule="auto"/>
        <w:ind w:left="423" w:firstLine="993"/>
        <w:jc w:val="right"/>
        <w:rPr>
          <w:rFonts w:ascii="Monotype Corsiva" w:hAnsi="Monotype Corsiva"/>
          <w:u w:val="single"/>
        </w:rPr>
      </w:pPr>
      <w:r>
        <w:rPr>
          <w:rFonts w:ascii="Monotype Corsiva" w:hAnsi="Monotype Corsiva"/>
          <w:u w:val="single"/>
        </w:rPr>
        <w:t xml:space="preserve">   </w:t>
      </w:r>
      <w:r w:rsidRPr="00162CD3">
        <w:rPr>
          <w:rFonts w:ascii="Monotype Corsiva" w:hAnsi="Monotype Corsiva"/>
          <w:u w:val="single"/>
        </w:rPr>
        <w:t>Julie Gagnon</w:t>
      </w:r>
      <w:r>
        <w:rPr>
          <w:rFonts w:ascii="Monotype Corsiva" w:hAnsi="Monotype Corsiva"/>
          <w:u w:val="single"/>
        </w:rPr>
        <w:tab/>
      </w:r>
    </w:p>
    <w:p w:rsidR="00843752" w:rsidRPr="00162CD3" w:rsidRDefault="00843752" w:rsidP="00162CD3">
      <w:pPr>
        <w:ind w:left="-284" w:firstLine="992"/>
        <w:jc w:val="right"/>
        <w:rPr>
          <w:rFonts w:ascii="Arial Narrow" w:hAnsi="Arial Narrow"/>
          <w:sz w:val="20"/>
          <w:szCs w:val="20"/>
        </w:rPr>
      </w:pPr>
      <w:r w:rsidRPr="00162CD3">
        <w:rPr>
          <w:rFonts w:ascii="Arial Narrow" w:hAnsi="Arial Narrow"/>
          <w:sz w:val="20"/>
          <w:szCs w:val="20"/>
        </w:rPr>
        <w:t xml:space="preserve">Professeure de chant, </w:t>
      </w:r>
      <w:r w:rsidRPr="00162CD3">
        <w:rPr>
          <w:rFonts w:ascii="Monotype Corsiva" w:hAnsi="Monotype Corsiva"/>
          <w:sz w:val="20"/>
          <w:szCs w:val="20"/>
        </w:rPr>
        <w:t>AVCM</w:t>
      </w:r>
    </w:p>
    <w:p w:rsidR="00843752" w:rsidRPr="000F2295" w:rsidRDefault="00843752" w:rsidP="000F2295">
      <w:pPr>
        <w:ind w:left="-284" w:firstLine="992"/>
        <w:jc w:val="right"/>
        <w:rPr>
          <w:rFonts w:ascii="Arial Narrow" w:hAnsi="Arial Narrow"/>
          <w:sz w:val="20"/>
          <w:szCs w:val="20"/>
        </w:rPr>
      </w:pPr>
      <w:r w:rsidRPr="00162CD3">
        <w:rPr>
          <w:rFonts w:ascii="Arial Narrow" w:hAnsi="Arial Narrow"/>
          <w:sz w:val="20"/>
          <w:szCs w:val="20"/>
        </w:rPr>
        <w:t>Pour les membres du Conseil d’administration</w:t>
      </w:r>
    </w:p>
    <w:p w:rsidR="00843752" w:rsidRDefault="00843752">
      <w:pPr>
        <w:spacing w:line="360" w:lineRule="auto"/>
        <w:jc w:val="both"/>
        <w:rPr>
          <w:rFonts w:ascii="Webdings" w:hAnsi="Webdings" w:cs="Webdings"/>
          <w:i/>
          <w:iCs/>
          <w:sz w:val="20"/>
          <w:szCs w:val="20"/>
        </w:rPr>
      </w:pPr>
    </w:p>
    <w:p w:rsidR="00843752" w:rsidRDefault="00843752">
      <w:pPr>
        <w:spacing w:line="360" w:lineRule="auto"/>
        <w:jc w:val="both"/>
        <w:rPr>
          <w:rFonts w:ascii="Webdings" w:hAnsi="Webdings" w:cs="Webdings"/>
          <w:i/>
          <w:iCs/>
          <w:sz w:val="20"/>
          <w:szCs w:val="20"/>
        </w:rPr>
      </w:pPr>
    </w:p>
    <w:sectPr w:rsidR="00843752" w:rsidSect="00386D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B54A0"/>
    <w:multiLevelType w:val="hybridMultilevel"/>
    <w:tmpl w:val="52AA97A6"/>
    <w:lvl w:ilvl="0" w:tplc="CA18B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D8A"/>
    <w:rsid w:val="000F2295"/>
    <w:rsid w:val="00162CD3"/>
    <w:rsid w:val="002E4481"/>
    <w:rsid w:val="00386D8A"/>
    <w:rsid w:val="004817ED"/>
    <w:rsid w:val="005635CA"/>
    <w:rsid w:val="00591889"/>
    <w:rsid w:val="005A7E47"/>
    <w:rsid w:val="007B61BF"/>
    <w:rsid w:val="00843752"/>
    <w:rsid w:val="00866A8B"/>
    <w:rsid w:val="00BA3CA9"/>
    <w:rsid w:val="00CB1B43"/>
    <w:rsid w:val="00CD3E78"/>
    <w:rsid w:val="00E6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8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1889"/>
    <w:rPr>
      <w:rFonts w:ascii="Times New Roman" w:hAnsi="Times New Roman" w:cs="Times New Roman"/>
      <w:color w:val="0000FF"/>
      <w:u w:val="single"/>
    </w:rPr>
  </w:style>
  <w:style w:type="character" w:customStyle="1" w:styleId="textenormalgras1">
    <w:name w:val="textenormalgras1"/>
    <w:basedOn w:val="DefaultParagraphFont"/>
    <w:uiPriority w:val="99"/>
    <w:rsid w:val="00591889"/>
    <w:rPr>
      <w:rFonts w:ascii="Arial" w:hAnsi="Arial" w:cs="Arial"/>
      <w:b/>
      <w:bCs/>
      <w:color w:val="152326"/>
      <w:sz w:val="17"/>
      <w:szCs w:val="17"/>
    </w:rPr>
  </w:style>
  <w:style w:type="character" w:customStyle="1" w:styleId="textenormal1">
    <w:name w:val="textenormal1"/>
    <w:basedOn w:val="DefaultParagraphFont"/>
    <w:uiPriority w:val="99"/>
    <w:rsid w:val="00591889"/>
    <w:rPr>
      <w:rFonts w:ascii="Arial" w:hAnsi="Arial" w:cs="Arial"/>
      <w:color w:val="152326"/>
      <w:sz w:val="17"/>
      <w:szCs w:val="17"/>
    </w:rPr>
  </w:style>
  <w:style w:type="paragraph" w:styleId="ListParagraph">
    <w:name w:val="List Paragraph"/>
    <w:basedOn w:val="Normal"/>
    <w:uiPriority w:val="99"/>
    <w:qFormat/>
    <w:rsid w:val="00CB1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lejct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213</Words>
  <Characters>1177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3-A, rue Ste-Anne, Ville-Marie (Québec) J9V 2B6</dc:title>
  <dc:subject/>
  <dc:creator>Majuwi</dc:creator>
  <cp:keywords/>
  <dc:description/>
  <cp:lastModifiedBy>cslt</cp:lastModifiedBy>
  <cp:revision>5</cp:revision>
  <cp:lastPrinted>2013-06-10T01:04:00Z</cp:lastPrinted>
  <dcterms:created xsi:type="dcterms:W3CDTF">2014-05-04T13:39:00Z</dcterms:created>
  <dcterms:modified xsi:type="dcterms:W3CDTF">2014-05-13T13:08:00Z</dcterms:modified>
</cp:coreProperties>
</file>