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50" w:rsidRPr="00BE1650" w:rsidRDefault="00BE1650" w:rsidP="00BE1650">
      <w:pPr>
        <w:spacing w:line="276" w:lineRule="auto"/>
        <w:rPr>
          <w:rFonts w:ascii="Arial" w:hAnsi="Arial" w:cs="Arial"/>
          <w:sz w:val="20"/>
        </w:rPr>
      </w:pPr>
      <w:r w:rsidRPr="00BE1650">
        <w:rPr>
          <w:rFonts w:ascii="Arial" w:hAnsi="Arial" w:cs="Arial"/>
          <w:sz w:val="20"/>
        </w:rPr>
        <w:t>Pour diffusion immédiate</w:t>
      </w:r>
    </w:p>
    <w:p w:rsidR="00BE1650" w:rsidRPr="00BE1650" w:rsidRDefault="00BE1650" w:rsidP="00BE1650">
      <w:pPr>
        <w:spacing w:line="276" w:lineRule="auto"/>
        <w:rPr>
          <w:rFonts w:ascii="Arial" w:hAnsi="Arial" w:cs="Arial"/>
          <w:sz w:val="24"/>
        </w:rPr>
      </w:pPr>
    </w:p>
    <w:p w:rsidR="0010136B" w:rsidRPr="0010136B" w:rsidRDefault="0010136B" w:rsidP="0010136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10136B">
        <w:rPr>
          <w:rFonts w:ascii="Arial" w:hAnsi="Arial" w:cs="Arial"/>
          <w:b/>
          <w:sz w:val="24"/>
        </w:rPr>
        <w:t>Un appel de textes spécial pour le premier anniversaire de Bleu panache</w:t>
      </w:r>
    </w:p>
    <w:p w:rsidR="0010136B" w:rsidRPr="0010136B" w:rsidRDefault="0010136B" w:rsidP="0010136B">
      <w:pPr>
        <w:spacing w:line="276" w:lineRule="auto"/>
        <w:jc w:val="center"/>
        <w:rPr>
          <w:rFonts w:ascii="Arial" w:hAnsi="Arial" w:cs="Arial"/>
          <w:sz w:val="21"/>
        </w:rPr>
      </w:pPr>
      <w:r w:rsidRPr="0010136B">
        <w:rPr>
          <w:rFonts w:ascii="Arial" w:hAnsi="Arial" w:cs="Arial"/>
          <w:sz w:val="21"/>
        </w:rPr>
        <w:t>COMMUNIQUÉ DE PRESSE</w:t>
      </w:r>
    </w:p>
    <w:p w:rsidR="0010136B" w:rsidRPr="0010136B" w:rsidRDefault="0010136B" w:rsidP="0010136B">
      <w:pPr>
        <w:spacing w:line="276" w:lineRule="auto"/>
        <w:jc w:val="center"/>
        <w:rPr>
          <w:rFonts w:ascii="Arial" w:hAnsi="Arial" w:cs="Arial"/>
          <w:sz w:val="24"/>
        </w:rPr>
      </w:pPr>
      <w:r w:rsidRPr="0010136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9E18A74" wp14:editId="1C8962B4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Image 2" descr="C:\Users\Claudia\Documents\Bleu panache\Images\Logo noir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Documents\Bleu panache\Images\Logo noir carr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6B" w:rsidRPr="00A5118C" w:rsidRDefault="0010136B" w:rsidP="0010136B">
      <w:pPr>
        <w:spacing w:line="276" w:lineRule="auto"/>
        <w:rPr>
          <w:rFonts w:ascii="Times New Roman" w:hAnsi="Times New Roman" w:cs="Times New Roman"/>
        </w:rPr>
      </w:pPr>
    </w:p>
    <w:p w:rsidR="0010136B" w:rsidRPr="00A5118C" w:rsidRDefault="0010136B" w:rsidP="0010136B">
      <w:pPr>
        <w:spacing w:line="276" w:lineRule="auto"/>
        <w:rPr>
          <w:rFonts w:ascii="Times New Roman" w:hAnsi="Times New Roman" w:cs="Times New Roman"/>
        </w:rPr>
      </w:pPr>
    </w:p>
    <w:p w:rsidR="0010136B" w:rsidRPr="00A5118C" w:rsidRDefault="0010136B" w:rsidP="0010136B">
      <w:pPr>
        <w:spacing w:line="276" w:lineRule="auto"/>
        <w:rPr>
          <w:rFonts w:ascii="Times New Roman" w:hAnsi="Times New Roman" w:cs="Times New Roman"/>
        </w:rPr>
      </w:pPr>
    </w:p>
    <w:p w:rsidR="00CB1E4D" w:rsidRDefault="004710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13 janvier 2015 –</w:t>
      </w:r>
      <w:r w:rsidR="00CB1E4D">
        <w:rPr>
          <w:rFonts w:ascii="Arial" w:hAnsi="Arial" w:cs="Arial"/>
          <w:sz w:val="20"/>
        </w:rPr>
        <w:t xml:space="preserve"> </w:t>
      </w:r>
      <w:r w:rsidR="00BE1650" w:rsidRPr="00BE1650">
        <w:rPr>
          <w:rFonts w:ascii="Arial" w:hAnsi="Arial" w:cs="Arial"/>
          <w:sz w:val="20"/>
        </w:rPr>
        <w:t>C’est avec grand plaisir que Bleu panache lance son appel de textes</w:t>
      </w:r>
      <w:r w:rsidR="00CB1E4D">
        <w:rPr>
          <w:rFonts w:ascii="Arial" w:hAnsi="Arial" w:cs="Arial"/>
          <w:sz w:val="20"/>
        </w:rPr>
        <w:t xml:space="preserve"> « spécial une page »</w:t>
      </w:r>
      <w:r w:rsidR="00BE1650" w:rsidRPr="00BE1650">
        <w:rPr>
          <w:rFonts w:ascii="Arial" w:hAnsi="Arial" w:cs="Arial"/>
          <w:sz w:val="20"/>
        </w:rPr>
        <w:t>. La revue fête son premier anniversaire cet hiver et souhaite souligner l’événement d’une manière spéciale.</w:t>
      </w:r>
      <w:r w:rsidR="00791E11">
        <w:rPr>
          <w:rFonts w:ascii="Arial" w:hAnsi="Arial" w:cs="Arial"/>
          <w:sz w:val="20"/>
        </w:rPr>
        <w:t xml:space="preserve"> </w:t>
      </w:r>
    </w:p>
    <w:p w:rsidR="00A2506B" w:rsidRDefault="008547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janvier 2015, Bleu panache lance son quatrième appel de textes. </w:t>
      </w:r>
      <w:r w:rsidR="00791E11">
        <w:rPr>
          <w:rFonts w:ascii="Arial" w:hAnsi="Arial" w:cs="Arial"/>
          <w:sz w:val="20"/>
        </w:rPr>
        <w:t>« Nous souhaitons impliquer à la fois les auteurs et les lecteurs », explique Claudia Caron, dir</w:t>
      </w:r>
      <w:r w:rsidR="00915EE2">
        <w:rPr>
          <w:rFonts w:ascii="Arial" w:hAnsi="Arial" w:cs="Arial"/>
          <w:sz w:val="20"/>
        </w:rPr>
        <w:t xml:space="preserve">ectrice éditoriale de la revue. » </w:t>
      </w:r>
      <w:r w:rsidR="00791E11">
        <w:rPr>
          <w:rFonts w:ascii="Arial" w:hAnsi="Arial" w:cs="Arial"/>
          <w:sz w:val="20"/>
        </w:rPr>
        <w:t xml:space="preserve"> En lançant un appel au thème libre, mais avec une contrainte de longueur, je crois qu’on </w:t>
      </w:r>
      <w:r w:rsidR="006B5892">
        <w:rPr>
          <w:rFonts w:ascii="Arial" w:hAnsi="Arial" w:cs="Arial"/>
          <w:sz w:val="20"/>
        </w:rPr>
        <w:t>pourra réussir notre</w:t>
      </w:r>
      <w:r w:rsidR="00791E11">
        <w:rPr>
          <w:rFonts w:ascii="Arial" w:hAnsi="Arial" w:cs="Arial"/>
          <w:sz w:val="20"/>
        </w:rPr>
        <w:t xml:space="preserve"> mandat. Les auteurs peuvent explorer les formes brèves et nous soumettre plusieurs textes de genres très différents, ils peuvent vraiment expérimenter quelque chose d’intéressant. Les lecteurs, eux, </w:t>
      </w:r>
      <w:r w:rsidR="004B41FC">
        <w:rPr>
          <w:rFonts w:ascii="Arial" w:hAnsi="Arial" w:cs="Arial"/>
          <w:sz w:val="20"/>
        </w:rPr>
        <w:t>pourront avoir du plaisir à découvrir</w:t>
      </w:r>
      <w:r w:rsidR="00791E11">
        <w:rPr>
          <w:rFonts w:ascii="Arial" w:hAnsi="Arial" w:cs="Arial"/>
          <w:sz w:val="20"/>
        </w:rPr>
        <w:t xml:space="preserve"> une myriade de textes uniques, que l’on espère colorés et puissants. » </w:t>
      </w:r>
      <w:bookmarkStart w:id="0" w:name="_GoBack"/>
      <w:bookmarkEnd w:id="0"/>
    </w:p>
    <w:p w:rsidR="004B41FC" w:rsidRDefault="004B41FC">
      <w:pPr>
        <w:rPr>
          <w:rFonts w:ascii="Arial" w:hAnsi="Arial" w:cs="Arial"/>
          <w:sz w:val="20"/>
        </w:rPr>
      </w:pPr>
    </w:p>
    <w:p w:rsidR="00791E11" w:rsidRDefault="00791E11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L’appel</w:t>
      </w:r>
      <w:r w:rsidR="006B5892">
        <w:rPr>
          <w:rFonts w:ascii="Arial" w:hAnsi="Arial" w:cs="Arial"/>
          <w:sz w:val="20"/>
        </w:rPr>
        <w:t xml:space="preserve"> de textes de Bleu panache ne présente qu’une seule contrainte : les propositions devront </w:t>
      </w:r>
      <w:proofErr w:type="gramStart"/>
      <w:r w:rsidR="006B5892">
        <w:rPr>
          <w:rFonts w:ascii="Arial" w:hAnsi="Arial" w:cs="Arial"/>
          <w:sz w:val="20"/>
        </w:rPr>
        <w:t>faire</w:t>
      </w:r>
      <w:proofErr w:type="gramEnd"/>
      <w:r w:rsidR="006B5892">
        <w:rPr>
          <w:rFonts w:ascii="Arial" w:hAnsi="Arial" w:cs="Arial"/>
          <w:sz w:val="20"/>
        </w:rPr>
        <w:t xml:space="preserve"> moins d’une page. Le thème est libre et plusieurs genres littéraires sont acceptés. Les auteurs intéressés, émergents ou chevronnés, devront faire parvenir leurs textes en format Word au </w:t>
      </w:r>
      <w:hyperlink r:id="rId5" w:history="1">
        <w:r w:rsidR="006B5892" w:rsidRPr="00D4020A">
          <w:rPr>
            <w:rStyle w:val="Lienhypertexte"/>
            <w:rFonts w:ascii="Arial" w:hAnsi="Arial" w:cs="Arial"/>
            <w:sz w:val="20"/>
          </w:rPr>
          <w:t>bleu_panache</w:t>
        </w:r>
        <w:r w:rsidR="006B5892" w:rsidRPr="00D4020A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@indicebohemien.org</w:t>
        </w:r>
      </w:hyperlink>
      <w:r w:rsidR="006B5892">
        <w:rPr>
          <w:rFonts w:ascii="Arial" w:hAnsi="Arial" w:cs="Arial"/>
          <w:sz w:val="20"/>
          <w:szCs w:val="20"/>
          <w:shd w:val="clear" w:color="auto" w:fill="FFFFFF"/>
        </w:rPr>
        <w:t xml:space="preserve"> ou aux locaux de l’Indice bohémien au 150, avenue du Lac à Rouyn-Noranda (J9X 4N5) </w:t>
      </w:r>
      <w:r w:rsidR="006B5892" w:rsidRPr="006B5892">
        <w:rPr>
          <w:rFonts w:ascii="Arial" w:hAnsi="Arial" w:cs="Arial"/>
          <w:b/>
          <w:sz w:val="20"/>
          <w:szCs w:val="20"/>
          <w:shd w:val="clear" w:color="auto" w:fill="FFFFFF"/>
        </w:rPr>
        <w:t>avant le 1</w:t>
      </w:r>
      <w:r w:rsidR="006B5892" w:rsidRPr="006B5892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er</w:t>
      </w:r>
      <w:r w:rsidR="006B5892" w:rsidRPr="006B589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avril 2015 à 23h59</w:t>
      </w:r>
      <w:r w:rsidR="006B589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47106E" w:rsidRDefault="0047106E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7106E" w:rsidRPr="0047106E" w:rsidRDefault="0047106E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7106E">
        <w:rPr>
          <w:rFonts w:ascii="Arial" w:hAnsi="Arial" w:cs="Arial"/>
          <w:b/>
          <w:sz w:val="20"/>
          <w:szCs w:val="20"/>
          <w:shd w:val="clear" w:color="auto" w:fill="FFFFFF"/>
        </w:rPr>
        <w:t>À propos de Bleu panache</w:t>
      </w:r>
    </w:p>
    <w:p w:rsidR="00BE1650" w:rsidRDefault="008547FA">
      <w:pPr>
        <w:rPr>
          <w:rFonts w:ascii="Arial" w:hAnsi="Arial" w:cs="Arial"/>
          <w:sz w:val="20"/>
        </w:rPr>
      </w:pPr>
      <w:r w:rsidRPr="008547FA">
        <w:rPr>
          <w:rFonts w:ascii="Arial" w:hAnsi="Arial" w:cs="Arial"/>
          <w:sz w:val="20"/>
        </w:rPr>
        <w:t>Bleu panache</w:t>
      </w:r>
      <w:r w:rsidRPr="008547F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est une revue numérique</w:t>
      </w:r>
      <w:r w:rsidRPr="008547FA">
        <w:rPr>
          <w:rFonts w:ascii="Arial" w:hAnsi="Arial" w:cs="Arial"/>
          <w:sz w:val="20"/>
        </w:rPr>
        <w:t xml:space="preserve"> consacrée à la création littéraire en Abitibi-Témiscamingue, développée en collaboration avec </w:t>
      </w:r>
      <w:hyperlink r:id="rId6" w:tgtFrame="_blank" w:tooltip="Indice bohémien" w:history="1">
        <w:r w:rsidRPr="008547FA">
          <w:rPr>
            <w:rFonts w:ascii="Arial" w:hAnsi="Arial" w:cs="Arial"/>
            <w:sz w:val="20"/>
          </w:rPr>
          <w:t>L’Indice bohémien</w:t>
        </w:r>
      </w:hyperlink>
      <w:r w:rsidRPr="008547FA">
        <w:rPr>
          <w:rFonts w:ascii="Arial" w:hAnsi="Arial" w:cs="Arial"/>
          <w:sz w:val="20"/>
        </w:rPr>
        <w:t>.  Il s’agit de la première revue de ce type en région.  </w:t>
      </w:r>
      <w:r w:rsidR="006E0B10">
        <w:rPr>
          <w:rFonts w:ascii="Arial" w:hAnsi="Arial" w:cs="Arial"/>
          <w:sz w:val="20"/>
        </w:rPr>
        <w:t>Bleu panache souhaite</w:t>
      </w:r>
      <w:r w:rsidRPr="008547FA">
        <w:rPr>
          <w:rFonts w:ascii="Arial" w:hAnsi="Arial" w:cs="Arial"/>
          <w:sz w:val="20"/>
        </w:rPr>
        <w:t xml:space="preserve"> offrir un espace d’expression et de partage aux créateurs littéraires d’ici, en plus de proposer un tremplin aux auteurs de la relève</w:t>
      </w:r>
      <w:r w:rsidR="006E0B10">
        <w:rPr>
          <w:rFonts w:ascii="Arial" w:hAnsi="Arial" w:cs="Arial"/>
          <w:sz w:val="20"/>
        </w:rPr>
        <w:t>. La revue</w:t>
      </w:r>
      <w:r w:rsidRPr="008547FA">
        <w:rPr>
          <w:rFonts w:ascii="Arial" w:hAnsi="Arial" w:cs="Arial"/>
          <w:sz w:val="20"/>
        </w:rPr>
        <w:t> </w:t>
      </w:r>
      <w:r w:rsidRPr="008547FA">
        <w:rPr>
          <w:rFonts w:ascii="Arial" w:hAnsi="Arial" w:cs="Arial"/>
          <w:sz w:val="20"/>
        </w:rPr>
        <w:t>souhaite favoriser la création littéraire, l’échange et l’émergence de nouvelles plumes en Abitibi-Témiscamingue.</w:t>
      </w:r>
    </w:p>
    <w:p w:rsidR="008547FA" w:rsidRDefault="008547FA">
      <w:pPr>
        <w:rPr>
          <w:rFonts w:ascii="Arial" w:hAnsi="Arial" w:cs="Arial"/>
          <w:sz w:val="20"/>
        </w:rPr>
      </w:pPr>
    </w:p>
    <w:p w:rsidR="00BE1650" w:rsidRPr="008A0521" w:rsidRDefault="00BE1650" w:rsidP="00BE1650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0521">
        <w:rPr>
          <w:rFonts w:ascii="Arial" w:hAnsi="Arial" w:cs="Arial"/>
          <w:b/>
          <w:sz w:val="20"/>
          <w:szCs w:val="20"/>
          <w:shd w:val="clear" w:color="auto" w:fill="FFFFFF"/>
        </w:rPr>
        <w:t>Pour de plus amples renseignements, communiquez avec :</w:t>
      </w:r>
    </w:p>
    <w:p w:rsidR="0010136B" w:rsidRDefault="00BE1650">
      <w:r w:rsidRPr="008A0521">
        <w:rPr>
          <w:rFonts w:ascii="Arial" w:hAnsi="Arial" w:cs="Arial"/>
          <w:sz w:val="20"/>
          <w:szCs w:val="20"/>
          <w:shd w:val="clear" w:color="auto" w:fill="FFFFFF"/>
        </w:rPr>
        <w:t>Claudia Caron, directrice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éditoriale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4B41FC">
        <w:rPr>
          <w:rFonts w:ascii="Arial" w:hAnsi="Arial" w:cs="Arial"/>
          <w:b/>
          <w:sz w:val="20"/>
          <w:szCs w:val="20"/>
          <w:shd w:val="clear" w:color="auto" w:fill="FFFFFF"/>
        </w:rPr>
        <w:t>Bleu panache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BE1650">
        <w:rPr>
          <w:rFonts w:ascii="Arial" w:hAnsi="Arial" w:cs="Arial"/>
          <w:sz w:val="20"/>
          <w:szCs w:val="20"/>
          <w:shd w:val="clear" w:color="auto" w:fill="FFFFFF"/>
        </w:rPr>
        <w:t>819 763-2677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hyperlink r:id="rId7" w:history="1">
        <w:r w:rsidR="008547FA" w:rsidRPr="00D4020A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bleu_panache@indicebohemien.org</w:t>
        </w:r>
      </w:hyperlink>
      <w:r w:rsidR="008547FA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8547FA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278E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ou consultez le </w:t>
      </w:r>
      <w:r w:rsidRPr="001278E3">
        <w:rPr>
          <w:rFonts w:ascii="Arial" w:hAnsi="Arial" w:cs="Arial"/>
          <w:sz w:val="20"/>
          <w:szCs w:val="20"/>
          <w:shd w:val="clear" w:color="auto" w:fill="FFFFFF"/>
        </w:rPr>
        <w:t>www.</w:t>
      </w:r>
      <w:r>
        <w:rPr>
          <w:rFonts w:ascii="Arial" w:hAnsi="Arial" w:cs="Arial"/>
          <w:sz w:val="20"/>
          <w:szCs w:val="20"/>
          <w:shd w:val="clear" w:color="auto" w:fill="FFFFFF"/>
        </w:rPr>
        <w:t>bleupanache.com</w:t>
      </w:r>
    </w:p>
    <w:sectPr w:rsidR="001013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6B"/>
    <w:rsid w:val="00004CF8"/>
    <w:rsid w:val="00021830"/>
    <w:rsid w:val="00027A80"/>
    <w:rsid w:val="00042DF9"/>
    <w:rsid w:val="000441FE"/>
    <w:rsid w:val="000507A4"/>
    <w:rsid w:val="00074216"/>
    <w:rsid w:val="000757F0"/>
    <w:rsid w:val="0007617A"/>
    <w:rsid w:val="000A0198"/>
    <w:rsid w:val="000C1578"/>
    <w:rsid w:val="000D2B31"/>
    <w:rsid w:val="000E6759"/>
    <w:rsid w:val="000F0A5F"/>
    <w:rsid w:val="0010136B"/>
    <w:rsid w:val="001077BE"/>
    <w:rsid w:val="00110581"/>
    <w:rsid w:val="001143D8"/>
    <w:rsid w:val="00130316"/>
    <w:rsid w:val="00136CC6"/>
    <w:rsid w:val="001423CA"/>
    <w:rsid w:val="00153798"/>
    <w:rsid w:val="001607DC"/>
    <w:rsid w:val="0016776C"/>
    <w:rsid w:val="0017094E"/>
    <w:rsid w:val="00171816"/>
    <w:rsid w:val="00171E68"/>
    <w:rsid w:val="001740A1"/>
    <w:rsid w:val="00181F15"/>
    <w:rsid w:val="00183068"/>
    <w:rsid w:val="001A07D2"/>
    <w:rsid w:val="001B53A7"/>
    <w:rsid w:val="001B5726"/>
    <w:rsid w:val="001B585E"/>
    <w:rsid w:val="001C156A"/>
    <w:rsid w:val="001D4E94"/>
    <w:rsid w:val="001D59E6"/>
    <w:rsid w:val="001F4D5B"/>
    <w:rsid w:val="002007CE"/>
    <w:rsid w:val="0020391B"/>
    <w:rsid w:val="00215CC4"/>
    <w:rsid w:val="00217E2D"/>
    <w:rsid w:val="00222387"/>
    <w:rsid w:val="00224D9E"/>
    <w:rsid w:val="00225A34"/>
    <w:rsid w:val="0027793A"/>
    <w:rsid w:val="00291C13"/>
    <w:rsid w:val="00296BFE"/>
    <w:rsid w:val="002A2C57"/>
    <w:rsid w:val="002A3D71"/>
    <w:rsid w:val="002A549C"/>
    <w:rsid w:val="002B0C03"/>
    <w:rsid w:val="002B7604"/>
    <w:rsid w:val="002D75B1"/>
    <w:rsid w:val="002E3123"/>
    <w:rsid w:val="002E3E60"/>
    <w:rsid w:val="002F3354"/>
    <w:rsid w:val="00313193"/>
    <w:rsid w:val="00323141"/>
    <w:rsid w:val="0032557E"/>
    <w:rsid w:val="003411F4"/>
    <w:rsid w:val="00341B12"/>
    <w:rsid w:val="0034508D"/>
    <w:rsid w:val="00346AF0"/>
    <w:rsid w:val="00354499"/>
    <w:rsid w:val="00356E1A"/>
    <w:rsid w:val="003573B1"/>
    <w:rsid w:val="00357B4D"/>
    <w:rsid w:val="00360A82"/>
    <w:rsid w:val="00362BD1"/>
    <w:rsid w:val="00396DE1"/>
    <w:rsid w:val="003979D9"/>
    <w:rsid w:val="003A4572"/>
    <w:rsid w:val="003C7B45"/>
    <w:rsid w:val="003D5829"/>
    <w:rsid w:val="003D5CE1"/>
    <w:rsid w:val="003E60F7"/>
    <w:rsid w:val="003F05D8"/>
    <w:rsid w:val="0040133B"/>
    <w:rsid w:val="00410B55"/>
    <w:rsid w:val="004216D6"/>
    <w:rsid w:val="0042280D"/>
    <w:rsid w:val="0042694C"/>
    <w:rsid w:val="004307FC"/>
    <w:rsid w:val="0043178E"/>
    <w:rsid w:val="00434483"/>
    <w:rsid w:val="004470CA"/>
    <w:rsid w:val="0045337F"/>
    <w:rsid w:val="00456AB7"/>
    <w:rsid w:val="00466F38"/>
    <w:rsid w:val="00466FDA"/>
    <w:rsid w:val="0047106E"/>
    <w:rsid w:val="004777D0"/>
    <w:rsid w:val="00477C3C"/>
    <w:rsid w:val="00484722"/>
    <w:rsid w:val="004A247B"/>
    <w:rsid w:val="004A6A81"/>
    <w:rsid w:val="004A73CF"/>
    <w:rsid w:val="004B41FC"/>
    <w:rsid w:val="004D7499"/>
    <w:rsid w:val="004F1AAF"/>
    <w:rsid w:val="005132C7"/>
    <w:rsid w:val="00520CB8"/>
    <w:rsid w:val="00531326"/>
    <w:rsid w:val="00531804"/>
    <w:rsid w:val="005421CE"/>
    <w:rsid w:val="00553C17"/>
    <w:rsid w:val="00562B9C"/>
    <w:rsid w:val="00563EE1"/>
    <w:rsid w:val="0056628C"/>
    <w:rsid w:val="00570EFC"/>
    <w:rsid w:val="005857FA"/>
    <w:rsid w:val="00587B9C"/>
    <w:rsid w:val="00596802"/>
    <w:rsid w:val="005A151C"/>
    <w:rsid w:val="005A22F5"/>
    <w:rsid w:val="005B4BEE"/>
    <w:rsid w:val="005B4ED5"/>
    <w:rsid w:val="005C2BC8"/>
    <w:rsid w:val="005D1DC0"/>
    <w:rsid w:val="005D224A"/>
    <w:rsid w:val="005D55DA"/>
    <w:rsid w:val="005D5FBD"/>
    <w:rsid w:val="005E2A4B"/>
    <w:rsid w:val="005F2D7C"/>
    <w:rsid w:val="005F354C"/>
    <w:rsid w:val="00605895"/>
    <w:rsid w:val="006069D2"/>
    <w:rsid w:val="00612AE8"/>
    <w:rsid w:val="00631400"/>
    <w:rsid w:val="00637CA9"/>
    <w:rsid w:val="006441BF"/>
    <w:rsid w:val="00650DD4"/>
    <w:rsid w:val="00652CB8"/>
    <w:rsid w:val="00653778"/>
    <w:rsid w:val="00655DAC"/>
    <w:rsid w:val="00665C42"/>
    <w:rsid w:val="00674CF7"/>
    <w:rsid w:val="00686B5D"/>
    <w:rsid w:val="006A2983"/>
    <w:rsid w:val="006B3E4C"/>
    <w:rsid w:val="006B5892"/>
    <w:rsid w:val="006E0B10"/>
    <w:rsid w:val="006E73C6"/>
    <w:rsid w:val="00703F0C"/>
    <w:rsid w:val="0070702F"/>
    <w:rsid w:val="007146C5"/>
    <w:rsid w:val="0072586C"/>
    <w:rsid w:val="007354BA"/>
    <w:rsid w:val="007357A1"/>
    <w:rsid w:val="00750462"/>
    <w:rsid w:val="00762CB4"/>
    <w:rsid w:val="00765CD5"/>
    <w:rsid w:val="00771493"/>
    <w:rsid w:val="0077199F"/>
    <w:rsid w:val="00780632"/>
    <w:rsid w:val="00790CF7"/>
    <w:rsid w:val="00791E11"/>
    <w:rsid w:val="007A7420"/>
    <w:rsid w:val="007B076F"/>
    <w:rsid w:val="007B182E"/>
    <w:rsid w:val="007B5A12"/>
    <w:rsid w:val="007B5D02"/>
    <w:rsid w:val="007B71CE"/>
    <w:rsid w:val="007F504D"/>
    <w:rsid w:val="0080247D"/>
    <w:rsid w:val="00805E34"/>
    <w:rsid w:val="008064A5"/>
    <w:rsid w:val="0081261A"/>
    <w:rsid w:val="008207BD"/>
    <w:rsid w:val="00825146"/>
    <w:rsid w:val="00827F98"/>
    <w:rsid w:val="00827FD9"/>
    <w:rsid w:val="0083355A"/>
    <w:rsid w:val="0083519D"/>
    <w:rsid w:val="008547FA"/>
    <w:rsid w:val="00861879"/>
    <w:rsid w:val="00861D5F"/>
    <w:rsid w:val="008709BB"/>
    <w:rsid w:val="008736EB"/>
    <w:rsid w:val="008A3C19"/>
    <w:rsid w:val="008A724D"/>
    <w:rsid w:val="008B243A"/>
    <w:rsid w:val="008C0DAB"/>
    <w:rsid w:val="008E4D25"/>
    <w:rsid w:val="008F4BFF"/>
    <w:rsid w:val="008F7AE1"/>
    <w:rsid w:val="009019E0"/>
    <w:rsid w:val="00915EE2"/>
    <w:rsid w:val="00922F4C"/>
    <w:rsid w:val="009242F0"/>
    <w:rsid w:val="00924C9B"/>
    <w:rsid w:val="009302DA"/>
    <w:rsid w:val="0095009D"/>
    <w:rsid w:val="009515B4"/>
    <w:rsid w:val="00955E9B"/>
    <w:rsid w:val="009618BB"/>
    <w:rsid w:val="009618F8"/>
    <w:rsid w:val="00971748"/>
    <w:rsid w:val="0097548B"/>
    <w:rsid w:val="0098611F"/>
    <w:rsid w:val="0098729A"/>
    <w:rsid w:val="009B59A0"/>
    <w:rsid w:val="009B5A37"/>
    <w:rsid w:val="009C1CB3"/>
    <w:rsid w:val="009C214E"/>
    <w:rsid w:val="009E04AD"/>
    <w:rsid w:val="009E565E"/>
    <w:rsid w:val="00A06091"/>
    <w:rsid w:val="00A15C68"/>
    <w:rsid w:val="00A2506B"/>
    <w:rsid w:val="00A42FAA"/>
    <w:rsid w:val="00A60C1C"/>
    <w:rsid w:val="00A64517"/>
    <w:rsid w:val="00A66F26"/>
    <w:rsid w:val="00A77461"/>
    <w:rsid w:val="00A95D4F"/>
    <w:rsid w:val="00AA2C2A"/>
    <w:rsid w:val="00AA5262"/>
    <w:rsid w:val="00AB5767"/>
    <w:rsid w:val="00AB7C04"/>
    <w:rsid w:val="00AC2766"/>
    <w:rsid w:val="00AC7F65"/>
    <w:rsid w:val="00AD0AEC"/>
    <w:rsid w:val="00AE175A"/>
    <w:rsid w:val="00AE3B31"/>
    <w:rsid w:val="00AF1B6D"/>
    <w:rsid w:val="00B14CDC"/>
    <w:rsid w:val="00B2149C"/>
    <w:rsid w:val="00B44A7B"/>
    <w:rsid w:val="00B47B22"/>
    <w:rsid w:val="00B524BB"/>
    <w:rsid w:val="00B60F01"/>
    <w:rsid w:val="00B615CE"/>
    <w:rsid w:val="00B6240F"/>
    <w:rsid w:val="00B624A9"/>
    <w:rsid w:val="00B80ADB"/>
    <w:rsid w:val="00B8297A"/>
    <w:rsid w:val="00B85055"/>
    <w:rsid w:val="00B85946"/>
    <w:rsid w:val="00B85FDD"/>
    <w:rsid w:val="00B9217B"/>
    <w:rsid w:val="00B93087"/>
    <w:rsid w:val="00BA0D2A"/>
    <w:rsid w:val="00BA1F30"/>
    <w:rsid w:val="00BA4F77"/>
    <w:rsid w:val="00BB4E5A"/>
    <w:rsid w:val="00BC2CBB"/>
    <w:rsid w:val="00BE1650"/>
    <w:rsid w:val="00BF31C7"/>
    <w:rsid w:val="00BF3AAB"/>
    <w:rsid w:val="00C00D41"/>
    <w:rsid w:val="00C04239"/>
    <w:rsid w:val="00C05D79"/>
    <w:rsid w:val="00C11B36"/>
    <w:rsid w:val="00C13D36"/>
    <w:rsid w:val="00C31B64"/>
    <w:rsid w:val="00C35F5D"/>
    <w:rsid w:val="00C46359"/>
    <w:rsid w:val="00C528E9"/>
    <w:rsid w:val="00C54F27"/>
    <w:rsid w:val="00C55C62"/>
    <w:rsid w:val="00C66A7B"/>
    <w:rsid w:val="00C67AC2"/>
    <w:rsid w:val="00C8421A"/>
    <w:rsid w:val="00C850A1"/>
    <w:rsid w:val="00C863CE"/>
    <w:rsid w:val="00C87346"/>
    <w:rsid w:val="00C878B9"/>
    <w:rsid w:val="00CB0D8C"/>
    <w:rsid w:val="00CB1E4D"/>
    <w:rsid w:val="00CD5DC1"/>
    <w:rsid w:val="00CD7196"/>
    <w:rsid w:val="00CE04DF"/>
    <w:rsid w:val="00CE0517"/>
    <w:rsid w:val="00CF18B8"/>
    <w:rsid w:val="00D00D21"/>
    <w:rsid w:val="00D225A7"/>
    <w:rsid w:val="00D27A31"/>
    <w:rsid w:val="00D37809"/>
    <w:rsid w:val="00D42252"/>
    <w:rsid w:val="00D4463E"/>
    <w:rsid w:val="00D60920"/>
    <w:rsid w:val="00D62AE3"/>
    <w:rsid w:val="00D62CC4"/>
    <w:rsid w:val="00D63540"/>
    <w:rsid w:val="00D635C0"/>
    <w:rsid w:val="00D72228"/>
    <w:rsid w:val="00D91E72"/>
    <w:rsid w:val="00D97EF9"/>
    <w:rsid w:val="00DA1718"/>
    <w:rsid w:val="00DB3D3D"/>
    <w:rsid w:val="00DB54E7"/>
    <w:rsid w:val="00DC294E"/>
    <w:rsid w:val="00DC3F0E"/>
    <w:rsid w:val="00DC466F"/>
    <w:rsid w:val="00DD319B"/>
    <w:rsid w:val="00DD7C9F"/>
    <w:rsid w:val="00DE6485"/>
    <w:rsid w:val="00E1621D"/>
    <w:rsid w:val="00E36EE6"/>
    <w:rsid w:val="00E60C37"/>
    <w:rsid w:val="00E81D4D"/>
    <w:rsid w:val="00E85ADF"/>
    <w:rsid w:val="00E94252"/>
    <w:rsid w:val="00E944CA"/>
    <w:rsid w:val="00EA0870"/>
    <w:rsid w:val="00EB0EE3"/>
    <w:rsid w:val="00EB5A98"/>
    <w:rsid w:val="00EC7BC0"/>
    <w:rsid w:val="00EE05D0"/>
    <w:rsid w:val="00EF2A3E"/>
    <w:rsid w:val="00F03D18"/>
    <w:rsid w:val="00F16359"/>
    <w:rsid w:val="00F16427"/>
    <w:rsid w:val="00F24846"/>
    <w:rsid w:val="00F24DE8"/>
    <w:rsid w:val="00F26C13"/>
    <w:rsid w:val="00F27DBB"/>
    <w:rsid w:val="00F34042"/>
    <w:rsid w:val="00F37D27"/>
    <w:rsid w:val="00F40BDE"/>
    <w:rsid w:val="00F473BB"/>
    <w:rsid w:val="00F501FD"/>
    <w:rsid w:val="00F540B7"/>
    <w:rsid w:val="00F56F2A"/>
    <w:rsid w:val="00F6483B"/>
    <w:rsid w:val="00F759C5"/>
    <w:rsid w:val="00F848E9"/>
    <w:rsid w:val="00F84FE2"/>
    <w:rsid w:val="00F91719"/>
    <w:rsid w:val="00FB5599"/>
    <w:rsid w:val="00FB7A55"/>
    <w:rsid w:val="00FC0C20"/>
    <w:rsid w:val="00FD3648"/>
    <w:rsid w:val="00FF09B2"/>
    <w:rsid w:val="00FF19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CD2A-0E77-45D3-8DE0-819C113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6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1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1650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E16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Policepardfaut"/>
    <w:rsid w:val="008547FA"/>
  </w:style>
  <w:style w:type="character" w:styleId="Accentuation">
    <w:name w:val="Emphasis"/>
    <w:basedOn w:val="Policepardfaut"/>
    <w:uiPriority w:val="20"/>
    <w:qFormat/>
    <w:rsid w:val="00854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leu_panache@indicebohemi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cebohemien.org/" TargetMode="External"/><Relationship Id="rId5" Type="http://schemas.openxmlformats.org/officeDocument/2006/relationships/hyperlink" Target="mailto:bleu_panache@indicebohemien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Caron</dc:creator>
  <cp:keywords/>
  <dc:description/>
  <cp:lastModifiedBy>Claudia Caron</cp:lastModifiedBy>
  <cp:revision>12</cp:revision>
  <dcterms:created xsi:type="dcterms:W3CDTF">2015-01-13T14:22:00Z</dcterms:created>
  <dcterms:modified xsi:type="dcterms:W3CDTF">2015-01-13T17:52:00Z</dcterms:modified>
</cp:coreProperties>
</file>