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8" w:rsidRDefault="00241CD8" w:rsidP="00F45C47">
      <w:pPr>
        <w:spacing w:after="0" w:line="240" w:lineRule="auto"/>
        <w:rPr>
          <w:rFonts w:cstheme="minorHAnsi"/>
        </w:rPr>
      </w:pPr>
    </w:p>
    <w:p w:rsidR="00E71586" w:rsidRDefault="00E71586" w:rsidP="006C41EC">
      <w:pPr>
        <w:rPr>
          <w:sz w:val="24"/>
          <w:szCs w:val="24"/>
        </w:rPr>
      </w:pPr>
    </w:p>
    <w:p w:rsidR="006C41EC" w:rsidRDefault="006C41EC" w:rsidP="009E4077">
      <w:pPr>
        <w:spacing w:after="0" w:line="240" w:lineRule="auto"/>
        <w:jc w:val="both"/>
        <w:rPr>
          <w:sz w:val="24"/>
          <w:szCs w:val="24"/>
        </w:rPr>
      </w:pPr>
      <w:r w:rsidRPr="00E71586">
        <w:rPr>
          <w:sz w:val="24"/>
          <w:szCs w:val="24"/>
        </w:rPr>
        <w:t>Communiqué de Presse</w:t>
      </w:r>
    </w:p>
    <w:p w:rsidR="009E4077" w:rsidRPr="00E71586" w:rsidRDefault="009E4077" w:rsidP="009E40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diffusion immédiate</w:t>
      </w:r>
      <w:bookmarkStart w:id="0" w:name="_GoBack"/>
      <w:bookmarkEnd w:id="0"/>
    </w:p>
    <w:p w:rsidR="009E4077" w:rsidRDefault="009E4077" w:rsidP="009E4077">
      <w:pPr>
        <w:jc w:val="both"/>
        <w:rPr>
          <w:sz w:val="24"/>
          <w:szCs w:val="24"/>
        </w:rPr>
      </w:pPr>
    </w:p>
    <w:p w:rsidR="006C41EC" w:rsidRDefault="007A017C" w:rsidP="009E40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Partenar</w:t>
      </w:r>
      <w:r w:rsidR="00D95128" w:rsidRPr="00E715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D95128" w:rsidRPr="00E71586">
        <w:rPr>
          <w:b/>
          <w:sz w:val="24"/>
          <w:szCs w:val="24"/>
        </w:rPr>
        <w:t xml:space="preserve">t </w:t>
      </w:r>
      <w:r w:rsidR="007C341D" w:rsidRPr="00E71586">
        <w:rPr>
          <w:b/>
          <w:sz w:val="24"/>
          <w:szCs w:val="24"/>
        </w:rPr>
        <w:t>entre</w:t>
      </w:r>
      <w:r w:rsidR="00D95128" w:rsidRPr="00E71586">
        <w:rPr>
          <w:b/>
          <w:sz w:val="24"/>
          <w:szCs w:val="24"/>
        </w:rPr>
        <w:t xml:space="preserve"> la Troupe Brin</w:t>
      </w:r>
      <w:r w:rsidR="007C341D" w:rsidRPr="00E71586">
        <w:rPr>
          <w:b/>
          <w:sz w:val="24"/>
          <w:szCs w:val="24"/>
        </w:rPr>
        <w:t xml:space="preserve"> </w:t>
      </w:r>
      <w:r w:rsidR="00D95128" w:rsidRPr="00E71586">
        <w:rPr>
          <w:b/>
          <w:sz w:val="24"/>
          <w:szCs w:val="24"/>
        </w:rPr>
        <w:t>d’</w:t>
      </w:r>
      <w:r w:rsidR="007C341D" w:rsidRPr="00E71586">
        <w:rPr>
          <w:b/>
          <w:sz w:val="24"/>
          <w:szCs w:val="24"/>
        </w:rPr>
        <w:t>F</w:t>
      </w:r>
      <w:r w:rsidR="00D95128" w:rsidRPr="00E71586">
        <w:rPr>
          <w:b/>
          <w:sz w:val="24"/>
          <w:szCs w:val="24"/>
        </w:rPr>
        <w:t>olie et La Corporation de La maison Dumulon</w:t>
      </w:r>
    </w:p>
    <w:p w:rsidR="00E71586" w:rsidRPr="00E71586" w:rsidRDefault="00E71586" w:rsidP="009E4077">
      <w:pPr>
        <w:jc w:val="both"/>
        <w:rPr>
          <w:b/>
          <w:sz w:val="24"/>
          <w:szCs w:val="24"/>
        </w:rPr>
      </w:pPr>
    </w:p>
    <w:p w:rsidR="006C41EC" w:rsidRPr="007A017C" w:rsidRDefault="009E4077" w:rsidP="009E4077">
      <w:pPr>
        <w:jc w:val="both"/>
        <w:rPr>
          <w:sz w:val="24"/>
          <w:szCs w:val="24"/>
        </w:rPr>
      </w:pPr>
      <w:r>
        <w:rPr>
          <w:sz w:val="24"/>
          <w:szCs w:val="24"/>
        </w:rPr>
        <w:t>Le vendredi</w:t>
      </w:r>
      <w:r w:rsidRPr="00E71586">
        <w:rPr>
          <w:sz w:val="24"/>
          <w:szCs w:val="24"/>
        </w:rPr>
        <w:t xml:space="preserve"> 4 juillet 2014</w:t>
      </w:r>
      <w:r>
        <w:rPr>
          <w:sz w:val="24"/>
          <w:szCs w:val="24"/>
        </w:rPr>
        <w:t xml:space="preserve"> - </w:t>
      </w:r>
      <w:r w:rsidR="007A017C" w:rsidRPr="009E4077">
        <w:rPr>
          <w:b/>
          <w:sz w:val="24"/>
          <w:szCs w:val="24"/>
        </w:rPr>
        <w:t xml:space="preserve">La troupe de théâtre Brin d’Folie a déjà amorcé les représentations de sa pièce </w:t>
      </w:r>
      <w:r w:rsidR="007A017C" w:rsidRPr="009E4077">
        <w:rPr>
          <w:b/>
          <w:i/>
          <w:sz w:val="24"/>
          <w:szCs w:val="24"/>
        </w:rPr>
        <w:t xml:space="preserve">Trip à trois avec </w:t>
      </w:r>
      <w:proofErr w:type="spellStart"/>
      <w:r w:rsidR="007A017C" w:rsidRPr="009E4077">
        <w:rPr>
          <w:b/>
          <w:i/>
          <w:sz w:val="24"/>
          <w:szCs w:val="24"/>
        </w:rPr>
        <w:t>Tchekov</w:t>
      </w:r>
      <w:proofErr w:type="spellEnd"/>
      <w:r w:rsidR="007A017C" w:rsidRPr="009E4077">
        <w:rPr>
          <w:b/>
          <w:i/>
          <w:sz w:val="24"/>
          <w:szCs w:val="24"/>
        </w:rPr>
        <w:t>.</w:t>
      </w:r>
      <w:r w:rsidR="007A017C" w:rsidRPr="009E4077">
        <w:rPr>
          <w:b/>
          <w:sz w:val="24"/>
          <w:szCs w:val="24"/>
        </w:rPr>
        <w:t xml:space="preserve"> La religion orthodoxe russe faisant partie intégrante de cette pièce, La Corporation de la maison Dumulon s’associe avec la troupe et invite les spectateurs à prendre part à une visite guidée gratuite de l’</w:t>
      </w:r>
      <w:r w:rsidR="004875DD" w:rsidRPr="009E4077">
        <w:rPr>
          <w:b/>
          <w:sz w:val="24"/>
          <w:szCs w:val="24"/>
        </w:rPr>
        <w:t>É</w:t>
      </w:r>
      <w:r w:rsidR="007A017C" w:rsidRPr="009E4077">
        <w:rPr>
          <w:b/>
          <w:sz w:val="24"/>
          <w:szCs w:val="24"/>
        </w:rPr>
        <w:t xml:space="preserve">glise orthodoxe russe Saint-Georges.  </w:t>
      </w:r>
    </w:p>
    <w:p w:rsidR="000924EC" w:rsidRPr="00E71586" w:rsidRDefault="007A017C" w:rsidP="009E4077">
      <w:pPr>
        <w:jc w:val="both"/>
        <w:rPr>
          <w:sz w:val="24"/>
          <w:szCs w:val="24"/>
        </w:rPr>
      </w:pPr>
      <w:r>
        <w:rPr>
          <w:sz w:val="24"/>
          <w:szCs w:val="24"/>
        </w:rPr>
        <w:t>Notre</w:t>
      </w:r>
      <w:r w:rsidR="007C341D" w:rsidRPr="00E71586">
        <w:rPr>
          <w:sz w:val="24"/>
          <w:szCs w:val="24"/>
        </w:rPr>
        <w:t xml:space="preserve"> but </w:t>
      </w:r>
      <w:r>
        <w:rPr>
          <w:sz w:val="24"/>
          <w:szCs w:val="24"/>
        </w:rPr>
        <w:t>commun</w:t>
      </w:r>
      <w:r w:rsidR="007C341D" w:rsidRPr="00E71586">
        <w:rPr>
          <w:sz w:val="24"/>
          <w:szCs w:val="24"/>
        </w:rPr>
        <w:t xml:space="preserve"> est de </w:t>
      </w:r>
      <w:r>
        <w:rPr>
          <w:sz w:val="24"/>
          <w:szCs w:val="24"/>
        </w:rPr>
        <w:t>permettre aux spectateurs</w:t>
      </w:r>
      <w:r w:rsidR="007C341D" w:rsidRPr="00E71586">
        <w:rPr>
          <w:sz w:val="24"/>
          <w:szCs w:val="24"/>
        </w:rPr>
        <w:t xml:space="preserve"> </w:t>
      </w:r>
      <w:r w:rsidR="004875DD">
        <w:rPr>
          <w:sz w:val="24"/>
          <w:szCs w:val="24"/>
        </w:rPr>
        <w:t>de mieux comprendre la</w:t>
      </w:r>
      <w:r>
        <w:rPr>
          <w:sz w:val="24"/>
          <w:szCs w:val="24"/>
        </w:rPr>
        <w:t xml:space="preserve"> c</w:t>
      </w:r>
      <w:r w:rsidR="004875DD">
        <w:rPr>
          <w:sz w:val="24"/>
          <w:szCs w:val="24"/>
        </w:rPr>
        <w:t>ulture russe</w:t>
      </w:r>
      <w:r>
        <w:rPr>
          <w:sz w:val="24"/>
          <w:szCs w:val="24"/>
        </w:rPr>
        <w:t xml:space="preserve"> abordée</w:t>
      </w:r>
      <w:r w:rsidR="007C341D" w:rsidRPr="00E7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dans </w:t>
      </w:r>
      <w:r w:rsidR="007C341D" w:rsidRPr="00E71586">
        <w:rPr>
          <w:sz w:val="24"/>
          <w:szCs w:val="24"/>
        </w:rPr>
        <w:t xml:space="preserve">les pièces de </w:t>
      </w:r>
      <w:proofErr w:type="spellStart"/>
      <w:r w:rsidR="007C341D" w:rsidRPr="00E71586">
        <w:rPr>
          <w:sz w:val="24"/>
          <w:szCs w:val="24"/>
        </w:rPr>
        <w:t>Tchekov</w:t>
      </w:r>
      <w:proofErr w:type="spellEnd"/>
      <w:r w:rsidR="004875DD">
        <w:rPr>
          <w:sz w:val="24"/>
          <w:szCs w:val="24"/>
        </w:rPr>
        <w:t>.</w:t>
      </w:r>
      <w:r w:rsidR="007C341D" w:rsidRPr="00E71586">
        <w:rPr>
          <w:sz w:val="24"/>
          <w:szCs w:val="24"/>
        </w:rPr>
        <w:t xml:space="preserve"> </w:t>
      </w:r>
      <w:r w:rsidR="004875DD">
        <w:rPr>
          <w:sz w:val="24"/>
          <w:szCs w:val="24"/>
        </w:rPr>
        <w:t xml:space="preserve">En visitant l’église orthodoxe russe, les spectateurs s’imprègneront </w:t>
      </w:r>
      <w:r w:rsidR="004875DD" w:rsidRPr="00E71586">
        <w:rPr>
          <w:sz w:val="24"/>
          <w:szCs w:val="24"/>
        </w:rPr>
        <w:t>de</w:t>
      </w:r>
      <w:r w:rsidR="004875DD">
        <w:rPr>
          <w:sz w:val="24"/>
          <w:szCs w:val="24"/>
        </w:rPr>
        <w:t xml:space="preserve"> </w:t>
      </w:r>
      <w:r w:rsidR="007C341D" w:rsidRPr="00E71586">
        <w:rPr>
          <w:sz w:val="24"/>
          <w:szCs w:val="24"/>
        </w:rPr>
        <w:t xml:space="preserve">l’histoire </w:t>
      </w:r>
      <w:r w:rsidR="004875DD">
        <w:rPr>
          <w:sz w:val="24"/>
          <w:szCs w:val="24"/>
        </w:rPr>
        <w:t xml:space="preserve">des immigrants issus </w:t>
      </w:r>
      <w:r w:rsidR="007C341D" w:rsidRPr="00E71586">
        <w:rPr>
          <w:sz w:val="24"/>
          <w:szCs w:val="24"/>
        </w:rPr>
        <w:t>des pays de l’Europe de l’</w:t>
      </w:r>
      <w:r w:rsidR="00E71586">
        <w:rPr>
          <w:sz w:val="24"/>
          <w:szCs w:val="24"/>
        </w:rPr>
        <w:t>Est</w:t>
      </w:r>
      <w:r w:rsidR="004875DD">
        <w:rPr>
          <w:sz w:val="24"/>
          <w:szCs w:val="24"/>
        </w:rPr>
        <w:t xml:space="preserve"> s’étant établis à Rouyn-Noranda et sauront en quoi consiste la religion orthodoxe russe</w:t>
      </w:r>
      <w:r w:rsidR="007C341D" w:rsidRPr="00E71586">
        <w:rPr>
          <w:sz w:val="24"/>
          <w:szCs w:val="24"/>
        </w:rPr>
        <w:t>.</w:t>
      </w:r>
    </w:p>
    <w:p w:rsidR="00E71586" w:rsidRPr="00E71586" w:rsidRDefault="004875DD" w:rsidP="009E4077">
      <w:pPr>
        <w:jc w:val="both"/>
        <w:rPr>
          <w:sz w:val="24"/>
          <w:szCs w:val="24"/>
        </w:rPr>
      </w:pPr>
      <w:r>
        <w:rPr>
          <w:sz w:val="24"/>
          <w:szCs w:val="24"/>
        </w:rPr>
        <w:t>Pour bénéficier de cette visite gratuite, le spectateur n’aura qu’à</w:t>
      </w:r>
      <w:r w:rsidR="007C341D" w:rsidRPr="00E71586">
        <w:rPr>
          <w:sz w:val="24"/>
          <w:szCs w:val="24"/>
        </w:rPr>
        <w:t xml:space="preserve"> </w:t>
      </w:r>
      <w:r>
        <w:rPr>
          <w:sz w:val="24"/>
          <w:szCs w:val="24"/>
        </w:rPr>
        <w:t>conserver une partie de son billet et à</w:t>
      </w:r>
      <w:r w:rsidR="007C341D" w:rsidRPr="00E71586">
        <w:rPr>
          <w:sz w:val="24"/>
          <w:szCs w:val="24"/>
        </w:rPr>
        <w:t xml:space="preserve"> </w:t>
      </w:r>
      <w:r>
        <w:rPr>
          <w:sz w:val="24"/>
          <w:szCs w:val="24"/>
        </w:rPr>
        <w:t>la remettre</w:t>
      </w:r>
      <w:r w:rsidR="007C341D" w:rsidRPr="00E71586">
        <w:rPr>
          <w:sz w:val="24"/>
          <w:szCs w:val="24"/>
        </w:rPr>
        <w:t xml:space="preserve"> </w:t>
      </w:r>
      <w:r>
        <w:rPr>
          <w:sz w:val="24"/>
          <w:szCs w:val="24"/>
        </w:rPr>
        <w:t>aux guides-animateurs de l’Église o</w:t>
      </w:r>
      <w:r w:rsidR="007C341D" w:rsidRPr="00E71586">
        <w:rPr>
          <w:sz w:val="24"/>
          <w:szCs w:val="24"/>
        </w:rPr>
        <w:t>rthodoxe russe</w:t>
      </w:r>
      <w:r>
        <w:rPr>
          <w:sz w:val="24"/>
          <w:szCs w:val="24"/>
        </w:rPr>
        <w:t>.</w:t>
      </w:r>
      <w:r w:rsidR="007C341D" w:rsidRPr="00E71586">
        <w:rPr>
          <w:sz w:val="24"/>
          <w:szCs w:val="24"/>
        </w:rPr>
        <w:t xml:space="preserve"> </w:t>
      </w:r>
      <w:r>
        <w:rPr>
          <w:sz w:val="24"/>
          <w:szCs w:val="24"/>
        </w:rPr>
        <w:t>Petit rappel, les visites sont offertes à heures fixes tout l’été, soit à 9h, 10h30, 13h et 15h30. De plus, l</w:t>
      </w:r>
      <w:r w:rsidR="007C341D" w:rsidRPr="00E71586">
        <w:rPr>
          <w:sz w:val="24"/>
          <w:szCs w:val="24"/>
        </w:rPr>
        <w:t xml:space="preserve">a visite libre </w:t>
      </w:r>
      <w:r>
        <w:rPr>
          <w:sz w:val="24"/>
          <w:szCs w:val="24"/>
        </w:rPr>
        <w:t xml:space="preserve">des lieux </w:t>
      </w:r>
      <w:r w:rsidR="007C341D" w:rsidRPr="00E71586">
        <w:rPr>
          <w:sz w:val="24"/>
          <w:szCs w:val="24"/>
        </w:rPr>
        <w:t xml:space="preserve">est gratuite en tout temps. </w:t>
      </w:r>
    </w:p>
    <w:p w:rsidR="009E4077" w:rsidRPr="009E4077" w:rsidRDefault="000924EC" w:rsidP="009E4077">
      <w:pPr>
        <w:jc w:val="both"/>
        <w:rPr>
          <w:sz w:val="24"/>
          <w:szCs w:val="24"/>
        </w:rPr>
      </w:pPr>
      <w:r w:rsidRPr="00E71586">
        <w:rPr>
          <w:sz w:val="24"/>
          <w:szCs w:val="24"/>
        </w:rPr>
        <w:t>La Corporation de La maison Dumulon existe depuis 1981 et accueil</w:t>
      </w:r>
      <w:r w:rsidR="004C7901" w:rsidRPr="00E71586">
        <w:rPr>
          <w:sz w:val="24"/>
          <w:szCs w:val="24"/>
        </w:rPr>
        <w:t>le</w:t>
      </w:r>
      <w:r w:rsidRPr="00E71586">
        <w:rPr>
          <w:sz w:val="24"/>
          <w:szCs w:val="24"/>
        </w:rPr>
        <w:t xml:space="preserve"> près de 10 000 personnes par année. </w:t>
      </w:r>
      <w:r w:rsidR="004C7901" w:rsidRPr="00E71586">
        <w:rPr>
          <w:sz w:val="24"/>
          <w:szCs w:val="24"/>
        </w:rPr>
        <w:t xml:space="preserve">Elle a pour but d’interpréter l’histoire, le patrimoine et </w:t>
      </w:r>
      <w:r w:rsidR="005E4D87" w:rsidRPr="00E71586">
        <w:rPr>
          <w:sz w:val="24"/>
          <w:szCs w:val="24"/>
        </w:rPr>
        <w:t>d’</w:t>
      </w:r>
      <w:r w:rsidR="004C7901" w:rsidRPr="00E71586">
        <w:rPr>
          <w:sz w:val="24"/>
          <w:szCs w:val="24"/>
        </w:rPr>
        <w:t>animer son milieu.</w:t>
      </w:r>
    </w:p>
    <w:p w:rsidR="00D84889" w:rsidRPr="009E4077" w:rsidRDefault="002A4298" w:rsidP="009E407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40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0641" wp14:editId="78CAA049">
                <wp:simplePos x="0" y="0"/>
                <wp:positionH relativeFrom="column">
                  <wp:posOffset>4581249</wp:posOffset>
                </wp:positionH>
                <wp:positionV relativeFrom="page">
                  <wp:posOffset>299720</wp:posOffset>
                </wp:positionV>
                <wp:extent cx="1782000" cy="85320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000" cy="85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La Corporation de La maison Dumulon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191 av. du Lac C.P. 242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Rouyn-Noranda (Québec) J9X 5C3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 : 819 799-7125 </w:t>
                            </w:r>
                            <w:proofErr w:type="spellStart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télécop</w:t>
                            </w:r>
                            <w:proofErr w:type="spellEnd"/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 : 819 797-7109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maison.dumulon@rouyn-noranda.ca</w:t>
                            </w:r>
                          </w:p>
                          <w:p w:rsidR="002A4298" w:rsidRPr="002A4298" w:rsidRDefault="002A4298" w:rsidP="002A429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2A4298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>maison-dumulon.ca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75pt;margin-top:23.6pt;width:140.3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" filled="f" stroked="f" strokeweight=".5pt">
                <v:textbox>
                  <w:txbxContent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La Corporation de La maison Dumulon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191 av. du Lac C.P. 242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Rouyn-Noranda (Québec) J9X 5C3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proofErr w:type="gramStart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tel</w:t>
                      </w:r>
                      <w:proofErr w:type="gramEnd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 : 819 799-7125 </w:t>
                      </w:r>
                      <w:proofErr w:type="spellStart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télécop</w:t>
                      </w:r>
                      <w:proofErr w:type="spellEnd"/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 : 819 797-7109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maison.dumulon@rouyn-noranda.ca</w:t>
                      </w:r>
                    </w:p>
                    <w:p w:rsidR="002A4298" w:rsidRPr="002A4298" w:rsidRDefault="002A4298" w:rsidP="002A429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</w:pPr>
                      <w:r w:rsidRPr="002A4298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>maison-dumulon.ca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E4077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07404F6" wp14:editId="4DEF0F55">
            <wp:simplePos x="0" y="0"/>
            <wp:positionH relativeFrom="column">
              <wp:posOffset>-1018816</wp:posOffset>
            </wp:positionH>
            <wp:positionV relativeFrom="page">
              <wp:posOffset>-244475</wp:posOffset>
            </wp:positionV>
            <wp:extent cx="2336400" cy="1827692"/>
            <wp:effectExtent l="0" t="0" r="698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D 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182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4077" w:rsidRPr="009E4077">
        <w:rPr>
          <w:sz w:val="24"/>
          <w:szCs w:val="24"/>
        </w:rPr>
        <w:t>30 –</w:t>
      </w:r>
    </w:p>
    <w:p w:rsidR="009E4077" w:rsidRPr="009E4077" w:rsidRDefault="009E4077" w:rsidP="009E4077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9E4077" w:rsidRPr="009E4077" w:rsidRDefault="009E4077" w:rsidP="009E4077">
      <w:pPr>
        <w:spacing w:after="0" w:line="240" w:lineRule="auto"/>
        <w:jc w:val="both"/>
        <w:rPr>
          <w:sz w:val="24"/>
          <w:szCs w:val="24"/>
        </w:rPr>
      </w:pPr>
      <w:r w:rsidRPr="009E4077">
        <w:rPr>
          <w:sz w:val="24"/>
          <w:szCs w:val="24"/>
        </w:rPr>
        <w:t xml:space="preserve">Source : </w:t>
      </w:r>
      <w:r w:rsidRPr="009E4077">
        <w:rPr>
          <w:sz w:val="24"/>
          <w:szCs w:val="24"/>
        </w:rPr>
        <w:tab/>
        <w:t xml:space="preserve">François </w:t>
      </w:r>
      <w:proofErr w:type="spellStart"/>
      <w:r w:rsidRPr="009E4077">
        <w:rPr>
          <w:sz w:val="24"/>
          <w:szCs w:val="24"/>
        </w:rPr>
        <w:t>Labbé</w:t>
      </w:r>
      <w:proofErr w:type="spellEnd"/>
      <w:r w:rsidRPr="009E4077">
        <w:rPr>
          <w:sz w:val="24"/>
          <w:szCs w:val="24"/>
        </w:rPr>
        <w:t>, directeur général</w:t>
      </w:r>
    </w:p>
    <w:p w:rsidR="009E4077" w:rsidRPr="009E4077" w:rsidRDefault="009E4077" w:rsidP="009E4077">
      <w:pPr>
        <w:spacing w:after="0" w:line="240" w:lineRule="auto"/>
        <w:jc w:val="both"/>
        <w:rPr>
          <w:sz w:val="24"/>
          <w:szCs w:val="24"/>
        </w:rPr>
      </w:pPr>
      <w:r w:rsidRPr="009E4077">
        <w:rPr>
          <w:sz w:val="24"/>
          <w:szCs w:val="24"/>
        </w:rPr>
        <w:tab/>
      </w:r>
      <w:r w:rsidRPr="009E4077">
        <w:rPr>
          <w:sz w:val="24"/>
          <w:szCs w:val="24"/>
        </w:rPr>
        <w:tab/>
        <w:t>La Corporation de La maison Dumulon</w:t>
      </w:r>
    </w:p>
    <w:sectPr w:rsidR="009E4077" w:rsidRPr="009E4077" w:rsidSect="002A4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97" w:rsidRDefault="00554297" w:rsidP="00D84889">
      <w:pPr>
        <w:spacing w:after="0" w:line="240" w:lineRule="auto"/>
      </w:pPr>
      <w:r>
        <w:separator/>
      </w:r>
    </w:p>
  </w:endnote>
  <w:endnote w:type="continuationSeparator" w:id="0">
    <w:p w:rsidR="00554297" w:rsidRDefault="00554297" w:rsidP="00D8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97" w:rsidRDefault="00554297" w:rsidP="00D84889">
      <w:pPr>
        <w:spacing w:after="0" w:line="240" w:lineRule="auto"/>
      </w:pPr>
      <w:r>
        <w:separator/>
      </w:r>
    </w:p>
  </w:footnote>
  <w:footnote w:type="continuationSeparator" w:id="0">
    <w:p w:rsidR="00554297" w:rsidRDefault="00554297" w:rsidP="00D8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6" w:rsidRDefault="00E715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CB"/>
    <w:multiLevelType w:val="hybridMultilevel"/>
    <w:tmpl w:val="E96C90FA"/>
    <w:lvl w:ilvl="0" w:tplc="6A966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80A2B"/>
    <w:multiLevelType w:val="hybridMultilevel"/>
    <w:tmpl w:val="35984FBA"/>
    <w:lvl w:ilvl="0" w:tplc="88F21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EB5"/>
    <w:multiLevelType w:val="hybridMultilevel"/>
    <w:tmpl w:val="DF04205E"/>
    <w:lvl w:ilvl="0" w:tplc="8A8E0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97"/>
    <w:rsid w:val="00004235"/>
    <w:rsid w:val="00051078"/>
    <w:rsid w:val="000924EC"/>
    <w:rsid w:val="000E40E8"/>
    <w:rsid w:val="00106821"/>
    <w:rsid w:val="00110883"/>
    <w:rsid w:val="00176D2A"/>
    <w:rsid w:val="00192640"/>
    <w:rsid w:val="00195651"/>
    <w:rsid w:val="001B743D"/>
    <w:rsid w:val="00211247"/>
    <w:rsid w:val="00241CD8"/>
    <w:rsid w:val="002A4298"/>
    <w:rsid w:val="002C0FB6"/>
    <w:rsid w:val="00363908"/>
    <w:rsid w:val="00383ECC"/>
    <w:rsid w:val="003976E7"/>
    <w:rsid w:val="00484CD4"/>
    <w:rsid w:val="004875DD"/>
    <w:rsid w:val="004A12D2"/>
    <w:rsid w:val="004C14BD"/>
    <w:rsid w:val="004C7901"/>
    <w:rsid w:val="004E3F53"/>
    <w:rsid w:val="004F7D87"/>
    <w:rsid w:val="005323A1"/>
    <w:rsid w:val="00546BF6"/>
    <w:rsid w:val="00554297"/>
    <w:rsid w:val="00571F8D"/>
    <w:rsid w:val="00580392"/>
    <w:rsid w:val="005A1609"/>
    <w:rsid w:val="005A2D3F"/>
    <w:rsid w:val="005E4846"/>
    <w:rsid w:val="005E4D87"/>
    <w:rsid w:val="00691174"/>
    <w:rsid w:val="006A67FB"/>
    <w:rsid w:val="006B11BF"/>
    <w:rsid w:val="006B5998"/>
    <w:rsid w:val="006C41EC"/>
    <w:rsid w:val="006E51D9"/>
    <w:rsid w:val="0071627B"/>
    <w:rsid w:val="00740DC5"/>
    <w:rsid w:val="007A017C"/>
    <w:rsid w:val="007C341D"/>
    <w:rsid w:val="00802748"/>
    <w:rsid w:val="008169A7"/>
    <w:rsid w:val="008316A2"/>
    <w:rsid w:val="00850D97"/>
    <w:rsid w:val="00851CF3"/>
    <w:rsid w:val="008D24CB"/>
    <w:rsid w:val="009A7018"/>
    <w:rsid w:val="009E4077"/>
    <w:rsid w:val="00A47D7E"/>
    <w:rsid w:val="00A64933"/>
    <w:rsid w:val="00A7440B"/>
    <w:rsid w:val="00A80236"/>
    <w:rsid w:val="00B00267"/>
    <w:rsid w:val="00B2456D"/>
    <w:rsid w:val="00B429AD"/>
    <w:rsid w:val="00B76592"/>
    <w:rsid w:val="00BB1A34"/>
    <w:rsid w:val="00BB747C"/>
    <w:rsid w:val="00BF3F15"/>
    <w:rsid w:val="00C13382"/>
    <w:rsid w:val="00C442CD"/>
    <w:rsid w:val="00CE3ECE"/>
    <w:rsid w:val="00D05552"/>
    <w:rsid w:val="00D84889"/>
    <w:rsid w:val="00D95128"/>
    <w:rsid w:val="00E66494"/>
    <w:rsid w:val="00E71586"/>
    <w:rsid w:val="00ED117F"/>
    <w:rsid w:val="00F146AA"/>
    <w:rsid w:val="00F265F7"/>
    <w:rsid w:val="00F45C4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42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889"/>
  </w:style>
  <w:style w:type="paragraph" w:styleId="Pieddepage">
    <w:name w:val="footer"/>
    <w:basedOn w:val="Normal"/>
    <w:link w:val="Pieddepag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2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42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889"/>
  </w:style>
  <w:style w:type="paragraph" w:styleId="Pieddepage">
    <w:name w:val="footer"/>
    <w:basedOn w:val="Normal"/>
    <w:link w:val="PieddepageCar"/>
    <w:uiPriority w:val="99"/>
    <w:unhideWhenUsed/>
    <w:rsid w:val="00D84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Corpo maison Dumulon</cp:lastModifiedBy>
  <cp:revision>2</cp:revision>
  <cp:lastPrinted>2014-07-04T18:24:00Z</cp:lastPrinted>
  <dcterms:created xsi:type="dcterms:W3CDTF">2014-07-04T19:07:00Z</dcterms:created>
  <dcterms:modified xsi:type="dcterms:W3CDTF">2014-07-04T19:07:00Z</dcterms:modified>
</cp:coreProperties>
</file>