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9D2BB" w14:textId="03814319" w:rsidR="00E10B21" w:rsidRPr="00611FF3" w:rsidRDefault="009A5E8F" w:rsidP="00967331">
      <w:pPr>
        <w:pStyle w:val="Corps"/>
        <w:spacing w:before="120"/>
        <w:rPr>
          <w:rStyle w:val="Aucun"/>
          <w:sz w:val="21"/>
        </w:rPr>
      </w:pPr>
      <w:r w:rsidRPr="00611FF3">
        <w:rPr>
          <w:rStyle w:val="Aucun"/>
          <w:sz w:val="21"/>
        </w:rPr>
        <w:t xml:space="preserve">Rouyn-Noranda, </w:t>
      </w:r>
      <w:r w:rsidR="00D11172" w:rsidRPr="00611FF3">
        <w:rPr>
          <w:rStyle w:val="Aucun"/>
          <w:b/>
          <w:bCs/>
          <w:sz w:val="21"/>
        </w:rPr>
        <w:t>16 juillet 2020</w:t>
      </w:r>
      <w:r w:rsidRPr="00611FF3">
        <w:rPr>
          <w:sz w:val="21"/>
        </w:rPr>
        <w:t xml:space="preserve">.  </w:t>
      </w:r>
      <w:r w:rsidRPr="00611FF3">
        <w:rPr>
          <w:rStyle w:val="Aucun"/>
          <w:sz w:val="21"/>
        </w:rPr>
        <w:t>L’Atelier les Mille Feuilles est heureux d’annoncer le lancement de son projet L’art imprimé - l’art public.</w:t>
      </w:r>
    </w:p>
    <w:p w14:paraId="4DDFE86E" w14:textId="10F7BB1A" w:rsidR="005C4DCF" w:rsidRPr="00611FF3" w:rsidRDefault="009A5E8F" w:rsidP="00967331">
      <w:pPr>
        <w:pStyle w:val="Corps"/>
        <w:spacing w:before="120"/>
        <w:jc w:val="both"/>
        <w:rPr>
          <w:rStyle w:val="Aucun"/>
          <w:b/>
          <w:bCs/>
          <w:sz w:val="21"/>
        </w:rPr>
      </w:pPr>
      <w:r w:rsidRPr="00611FF3">
        <w:rPr>
          <w:rStyle w:val="Aucun"/>
          <w:sz w:val="21"/>
        </w:rPr>
        <w:t xml:space="preserve">Ce projet, qui débutera dès ce samedi 18 juillet à Rouyn-Noranda et au Témiscamingue avec des créations de Gabrielle Demers et d’Édith Laperrière, permet de transporter l’art imprimé dans la rue afin qu’il se taille une place dans l’espace urbain. « </w:t>
      </w:r>
    </w:p>
    <w:p w14:paraId="41DA722D" w14:textId="0AD18915" w:rsidR="00E10B21" w:rsidRPr="00611FF3" w:rsidRDefault="005C4DCF" w:rsidP="00967331">
      <w:pPr>
        <w:pStyle w:val="Corps"/>
        <w:spacing w:before="120"/>
        <w:jc w:val="both"/>
        <w:rPr>
          <w:rStyle w:val="Aucun"/>
          <w:sz w:val="21"/>
        </w:rPr>
      </w:pPr>
      <w:r w:rsidRPr="00611FF3">
        <w:rPr>
          <w:rStyle w:val="Aucun"/>
          <w:b/>
          <w:bCs/>
          <w:sz w:val="21"/>
        </w:rPr>
        <w:t xml:space="preserve">« </w:t>
      </w:r>
      <w:r w:rsidR="009A5E8F" w:rsidRPr="00611FF3">
        <w:rPr>
          <w:rStyle w:val="Aucun"/>
          <w:sz w:val="21"/>
        </w:rPr>
        <w:t>En permettant à nos artistes de se produire en dehors des lieux d’exposition officiels, explique Brigitte Gagnon, présidente de l’Atelier les Mille Feuilles, nous rendons l’art imprimé plus accessible et le transformons en expérience artistique de façon à ce qu’il puisse rejoindre un plus large public. Le métissage avec l’ar</w:t>
      </w:r>
      <w:r w:rsidR="008F3521" w:rsidRPr="00611FF3">
        <w:rPr>
          <w:rStyle w:val="Aucun"/>
          <w:sz w:val="21"/>
        </w:rPr>
        <w:t>t public nous amène</w:t>
      </w:r>
      <w:r w:rsidR="009A5E8F" w:rsidRPr="00611FF3">
        <w:rPr>
          <w:rStyle w:val="Aucun"/>
          <w:sz w:val="21"/>
        </w:rPr>
        <w:t xml:space="preserve"> à sortir de l’Atelier pour aller à la rencontre des gens et leur communiquer directement notre passion et les messages que livrent nos oeuvres. »</w:t>
      </w:r>
    </w:p>
    <w:p w14:paraId="646C8637" w14:textId="4721C0F6" w:rsidR="00E10B21" w:rsidRPr="00336F1A" w:rsidRDefault="005C4DCF" w:rsidP="00967331">
      <w:pPr>
        <w:pStyle w:val="Corps"/>
        <w:spacing w:before="120"/>
        <w:jc w:val="both"/>
        <w:rPr>
          <w:rStyle w:val="Aucun"/>
          <w:bCs/>
          <w:sz w:val="21"/>
        </w:rPr>
      </w:pPr>
      <w:r w:rsidRPr="00611FF3">
        <w:rPr>
          <w:bCs/>
          <w:sz w:val="21"/>
        </w:rPr>
        <w:t>« Christiane Baillargeon</w:t>
      </w:r>
      <w:r w:rsidR="00611FF3">
        <w:rPr>
          <w:bCs/>
          <w:sz w:val="21"/>
        </w:rPr>
        <w:t>, commissaire du projet,</w:t>
      </w:r>
      <w:r w:rsidR="00EC0B28">
        <w:rPr>
          <w:bCs/>
          <w:sz w:val="21"/>
        </w:rPr>
        <w:t xml:space="preserve"> précise </w:t>
      </w:r>
      <w:r w:rsidR="00B03A75">
        <w:rPr>
          <w:bCs/>
          <w:sz w:val="21"/>
        </w:rPr>
        <w:t xml:space="preserve">qu’elle a opté pour un </w:t>
      </w:r>
      <w:r w:rsidRPr="00EC0B28">
        <w:rPr>
          <w:bCs/>
          <w:i/>
          <w:sz w:val="21"/>
        </w:rPr>
        <w:t>design émergent</w:t>
      </w:r>
      <w:r w:rsidR="00EC0B28">
        <w:rPr>
          <w:bCs/>
          <w:sz w:val="21"/>
        </w:rPr>
        <w:t xml:space="preserve"> </w:t>
      </w:r>
      <w:r w:rsidR="00B03A75">
        <w:rPr>
          <w:bCs/>
          <w:sz w:val="21"/>
        </w:rPr>
        <w:t>qui favorise la souplesse et l’ouverture</w:t>
      </w:r>
      <w:r w:rsidR="00EC0B28">
        <w:rPr>
          <w:bCs/>
          <w:sz w:val="21"/>
        </w:rPr>
        <w:t xml:space="preserve"> </w:t>
      </w:r>
      <w:r w:rsidRPr="00611FF3">
        <w:rPr>
          <w:bCs/>
          <w:sz w:val="21"/>
        </w:rPr>
        <w:t>: «</w:t>
      </w:r>
      <w:r w:rsidR="00CC3908" w:rsidRPr="00611FF3">
        <w:rPr>
          <w:bCs/>
          <w:sz w:val="21"/>
        </w:rPr>
        <w:t xml:space="preserve">A partir </w:t>
      </w:r>
      <w:r w:rsidR="00766B99" w:rsidRPr="00611FF3">
        <w:rPr>
          <w:bCs/>
          <w:sz w:val="21"/>
        </w:rPr>
        <w:t xml:space="preserve">de l’intention de laisser une </w:t>
      </w:r>
      <w:r w:rsidR="00766B99" w:rsidRPr="00611FF3">
        <w:rPr>
          <w:bCs/>
          <w:i/>
          <w:sz w:val="21"/>
        </w:rPr>
        <w:t>trace</w:t>
      </w:r>
      <w:r w:rsidR="00CC3908" w:rsidRPr="00611FF3">
        <w:rPr>
          <w:bCs/>
          <w:sz w:val="21"/>
        </w:rPr>
        <w:t xml:space="preserve"> dans un espace accessible à un large public, </w:t>
      </w:r>
      <w:r w:rsidR="00766B99" w:rsidRPr="00611FF3">
        <w:rPr>
          <w:bCs/>
          <w:sz w:val="21"/>
        </w:rPr>
        <w:t>les œuvres</w:t>
      </w:r>
      <w:r w:rsidR="00336F1A">
        <w:rPr>
          <w:bCs/>
          <w:sz w:val="21"/>
        </w:rPr>
        <w:t>, qui sont réalisées</w:t>
      </w:r>
      <w:r w:rsidR="00336F1A" w:rsidRPr="00336F1A">
        <w:rPr>
          <w:bCs/>
          <w:sz w:val="21"/>
        </w:rPr>
        <w:t xml:space="preserve"> </w:t>
      </w:r>
      <w:r w:rsidR="00336F1A">
        <w:rPr>
          <w:bCs/>
          <w:sz w:val="21"/>
        </w:rPr>
        <w:t xml:space="preserve">dans </w:t>
      </w:r>
      <w:r w:rsidR="00336F1A" w:rsidRPr="00611FF3">
        <w:rPr>
          <w:bCs/>
          <w:sz w:val="21"/>
        </w:rPr>
        <w:t>des lieux choisis par les artiste</w:t>
      </w:r>
      <w:r w:rsidR="00336F1A">
        <w:rPr>
          <w:bCs/>
          <w:sz w:val="21"/>
        </w:rPr>
        <w:t xml:space="preserve">s, </w:t>
      </w:r>
      <w:r w:rsidR="00766B99" w:rsidRPr="00611FF3">
        <w:rPr>
          <w:bCs/>
          <w:sz w:val="21"/>
        </w:rPr>
        <w:t xml:space="preserve">ont </w:t>
      </w:r>
      <w:r w:rsidR="00EC0B28">
        <w:rPr>
          <w:bCs/>
          <w:sz w:val="21"/>
        </w:rPr>
        <w:t>surgi</w:t>
      </w:r>
      <w:r w:rsidR="00766B99" w:rsidRPr="00611FF3">
        <w:rPr>
          <w:bCs/>
          <w:sz w:val="21"/>
        </w:rPr>
        <w:t xml:space="preserve"> de l’</w:t>
      </w:r>
      <w:r w:rsidRPr="00611FF3">
        <w:rPr>
          <w:bCs/>
          <w:sz w:val="21"/>
        </w:rPr>
        <w:t xml:space="preserve">appropriation de </w:t>
      </w:r>
      <w:r w:rsidR="00EC0B28">
        <w:rPr>
          <w:bCs/>
          <w:sz w:val="21"/>
        </w:rPr>
        <w:t>la</w:t>
      </w:r>
      <w:r w:rsidRPr="00611FF3">
        <w:rPr>
          <w:bCs/>
          <w:sz w:val="21"/>
        </w:rPr>
        <w:t xml:space="preserve"> </w:t>
      </w:r>
      <w:r w:rsidR="00766B99" w:rsidRPr="00611FF3">
        <w:rPr>
          <w:bCs/>
          <w:sz w:val="21"/>
        </w:rPr>
        <w:t xml:space="preserve">proposition </w:t>
      </w:r>
      <w:r w:rsidRPr="00611FF3">
        <w:rPr>
          <w:bCs/>
          <w:sz w:val="21"/>
        </w:rPr>
        <w:t>initiale</w:t>
      </w:r>
      <w:r w:rsidR="00766B99" w:rsidRPr="00611FF3">
        <w:rPr>
          <w:bCs/>
          <w:sz w:val="21"/>
        </w:rPr>
        <w:t xml:space="preserve"> et de son intégration à des préoccupations ou </w:t>
      </w:r>
      <w:r w:rsidR="00336F1A">
        <w:rPr>
          <w:bCs/>
          <w:sz w:val="21"/>
        </w:rPr>
        <w:t>une</w:t>
      </w:r>
      <w:r w:rsidR="00766B99" w:rsidRPr="00611FF3">
        <w:rPr>
          <w:bCs/>
          <w:sz w:val="21"/>
        </w:rPr>
        <w:t xml:space="preserve"> démarche </w:t>
      </w:r>
      <w:r w:rsidR="00336F1A">
        <w:rPr>
          <w:bCs/>
          <w:sz w:val="21"/>
        </w:rPr>
        <w:t>personnelles.</w:t>
      </w:r>
      <w:r w:rsidR="00EC0B28">
        <w:rPr>
          <w:bCs/>
          <w:sz w:val="21"/>
        </w:rPr>
        <w:t xml:space="preserve"> </w:t>
      </w:r>
      <w:r w:rsidR="00766B99" w:rsidRPr="00611FF3">
        <w:rPr>
          <w:bCs/>
          <w:sz w:val="21"/>
        </w:rPr>
        <w:t>La pé</w:t>
      </w:r>
      <w:r w:rsidR="00336F1A">
        <w:rPr>
          <w:bCs/>
          <w:sz w:val="21"/>
        </w:rPr>
        <w:t>riode estivale convient bien à la</w:t>
      </w:r>
      <w:r w:rsidR="00766B99" w:rsidRPr="00611FF3">
        <w:rPr>
          <w:bCs/>
          <w:sz w:val="21"/>
        </w:rPr>
        <w:t xml:space="preserve"> structure ouverte </w:t>
      </w:r>
      <w:r w:rsidR="00336F1A">
        <w:rPr>
          <w:bCs/>
          <w:sz w:val="21"/>
        </w:rPr>
        <w:t>donnée à ce projet : il</w:t>
      </w:r>
      <w:r w:rsidRPr="00611FF3">
        <w:rPr>
          <w:bCs/>
          <w:sz w:val="21"/>
        </w:rPr>
        <w:t xml:space="preserve"> se déroule </w:t>
      </w:r>
      <w:r w:rsidR="00766B99" w:rsidRPr="00611FF3">
        <w:rPr>
          <w:bCs/>
          <w:sz w:val="21"/>
        </w:rPr>
        <w:t>sur plusieurs semaines et dans plusieurs sites</w:t>
      </w:r>
      <w:r w:rsidRPr="00611FF3">
        <w:rPr>
          <w:bCs/>
          <w:sz w:val="21"/>
        </w:rPr>
        <w:t xml:space="preserve"> </w:t>
      </w:r>
      <w:r w:rsidR="00336F1A">
        <w:rPr>
          <w:bCs/>
          <w:sz w:val="21"/>
        </w:rPr>
        <w:t>rappelant</w:t>
      </w:r>
      <w:r w:rsidRPr="00611FF3">
        <w:rPr>
          <w:bCs/>
          <w:sz w:val="21"/>
        </w:rPr>
        <w:t xml:space="preserve"> les routes des arts déjà connues dans plusieurs régions. </w:t>
      </w:r>
      <w:r w:rsidRPr="00611FF3">
        <w:rPr>
          <w:bCs/>
          <w:i/>
          <w:sz w:val="21"/>
        </w:rPr>
        <w:t>L’Art imprimé – l’art public</w:t>
      </w:r>
      <w:r w:rsidRPr="00611FF3">
        <w:rPr>
          <w:bCs/>
          <w:sz w:val="21"/>
        </w:rPr>
        <w:t xml:space="preserve"> reprend </w:t>
      </w:r>
      <w:r w:rsidR="00336F1A">
        <w:rPr>
          <w:bCs/>
          <w:sz w:val="21"/>
        </w:rPr>
        <w:t xml:space="preserve">ainsi </w:t>
      </w:r>
      <w:r w:rsidRPr="00611FF3">
        <w:rPr>
          <w:bCs/>
          <w:sz w:val="21"/>
        </w:rPr>
        <w:t xml:space="preserve">la notion de </w:t>
      </w:r>
      <w:r w:rsidRPr="00336F1A">
        <w:rPr>
          <w:bCs/>
          <w:i/>
          <w:sz w:val="21"/>
        </w:rPr>
        <w:t>multiple</w:t>
      </w:r>
      <w:r w:rsidRPr="00611FF3">
        <w:rPr>
          <w:bCs/>
          <w:sz w:val="21"/>
        </w:rPr>
        <w:t xml:space="preserve"> qui, comme </w:t>
      </w:r>
      <w:r w:rsidR="00336F1A">
        <w:rPr>
          <w:bCs/>
          <w:sz w:val="21"/>
        </w:rPr>
        <w:t xml:space="preserve">celle de </w:t>
      </w:r>
      <w:r w:rsidRPr="00611FF3">
        <w:rPr>
          <w:bCs/>
          <w:sz w:val="21"/>
        </w:rPr>
        <w:t>l’empreinte laissée, caractérise plusieurs procédés de l’</w:t>
      </w:r>
      <w:r w:rsidR="00EC0B28">
        <w:rPr>
          <w:bCs/>
          <w:sz w:val="21"/>
        </w:rPr>
        <w:t>estampe.</w:t>
      </w:r>
      <w:r w:rsidRPr="00611FF3">
        <w:rPr>
          <w:bCs/>
          <w:sz w:val="21"/>
        </w:rPr>
        <w:t xml:space="preserve">» </w:t>
      </w:r>
    </w:p>
    <w:p w14:paraId="0B001A4D" w14:textId="3124B1DA" w:rsidR="00E10B21" w:rsidRPr="00611FF3" w:rsidRDefault="009A5E8F" w:rsidP="00967331">
      <w:pPr>
        <w:pStyle w:val="Corps"/>
        <w:spacing w:before="120"/>
        <w:jc w:val="both"/>
        <w:rPr>
          <w:rStyle w:val="Aucun"/>
          <w:sz w:val="21"/>
        </w:rPr>
      </w:pPr>
      <w:r w:rsidRPr="00611FF3">
        <w:rPr>
          <w:rStyle w:val="Aucun"/>
          <w:sz w:val="21"/>
        </w:rPr>
        <w:t xml:space="preserve">Bien qu’il sera possible de simplement parcourir les lieux pour admirer les </w:t>
      </w:r>
      <w:r w:rsidR="00CC3908" w:rsidRPr="00611FF3">
        <w:rPr>
          <w:rStyle w:val="Aucun"/>
          <w:sz w:val="21"/>
        </w:rPr>
        <w:t>œuvres</w:t>
      </w:r>
      <w:r w:rsidRPr="00611FF3">
        <w:rPr>
          <w:rStyle w:val="Aucun"/>
          <w:sz w:val="21"/>
        </w:rPr>
        <w:t xml:space="preserve">, plusieurs artistes ont choisi de solliciter la participation de la communauté ou l’intervention directe du public pour amorcer la réalisation de leur œuvre ou pour interagir avec elle. </w:t>
      </w:r>
    </w:p>
    <w:p w14:paraId="29D8CE16" w14:textId="67C7BFF9" w:rsidR="00E10B21" w:rsidRPr="00611FF3" w:rsidRDefault="009A5E8F" w:rsidP="00967331">
      <w:pPr>
        <w:pStyle w:val="Corps"/>
        <w:spacing w:before="120"/>
        <w:jc w:val="both"/>
        <w:rPr>
          <w:rStyle w:val="Aucun"/>
          <w:sz w:val="21"/>
        </w:rPr>
      </w:pPr>
      <w:r w:rsidRPr="00611FF3">
        <w:rPr>
          <w:rStyle w:val="Aucun"/>
          <w:sz w:val="21"/>
        </w:rPr>
        <w:t xml:space="preserve">Du 18 juillet au 31 août, dans les villes de Rouyn-Noranda, Val-d’Or et dans différentes municipalités du Témiscamingue, les artistes invitent le public à partager avec elles cette expérience. </w:t>
      </w:r>
    </w:p>
    <w:p w14:paraId="7D66F1A3" w14:textId="77777777" w:rsidR="00E10B21" w:rsidRPr="00611FF3" w:rsidRDefault="009A5E8F" w:rsidP="00967331">
      <w:pPr>
        <w:pStyle w:val="Corps"/>
        <w:spacing w:before="120"/>
        <w:rPr>
          <w:rStyle w:val="Aucun"/>
          <w:sz w:val="21"/>
        </w:rPr>
      </w:pPr>
      <w:r w:rsidRPr="00611FF3">
        <w:rPr>
          <w:rStyle w:val="Aucun"/>
          <w:b/>
          <w:bCs/>
          <w:sz w:val="21"/>
        </w:rPr>
        <w:t>Gabrielle Demers</w:t>
      </w:r>
      <w:r w:rsidRPr="00611FF3">
        <w:rPr>
          <w:rStyle w:val="Aucun"/>
          <w:sz w:val="21"/>
        </w:rPr>
        <w:t xml:space="preserve">, Quartier piétonnier de Rouyn-Noranda, du 18 juillet à la fermeture du quartier. </w:t>
      </w:r>
    </w:p>
    <w:p w14:paraId="7150FDA3" w14:textId="44C3A758" w:rsidR="00E10B21" w:rsidRPr="00611FF3" w:rsidRDefault="009A5E8F" w:rsidP="00967331">
      <w:pPr>
        <w:pStyle w:val="Corps"/>
        <w:rPr>
          <w:rStyle w:val="Aucun"/>
          <w:sz w:val="21"/>
        </w:rPr>
      </w:pPr>
      <w:r w:rsidRPr="00611FF3">
        <w:rPr>
          <w:b/>
          <w:bCs/>
          <w:sz w:val="21"/>
        </w:rPr>
        <w:t xml:space="preserve">Brigitte Gagnon, </w:t>
      </w:r>
      <w:r w:rsidR="008F3521" w:rsidRPr="00611FF3">
        <w:rPr>
          <w:rStyle w:val="Aucun"/>
          <w:sz w:val="21"/>
        </w:rPr>
        <w:t xml:space="preserve">Rouyn-Noranda, Quartier piétonnier de Rouyn-Noranda, </w:t>
      </w:r>
      <w:r w:rsidRPr="00611FF3">
        <w:rPr>
          <w:rStyle w:val="Aucun"/>
          <w:sz w:val="21"/>
        </w:rPr>
        <w:t>à partir du 1er août.</w:t>
      </w:r>
    </w:p>
    <w:p w14:paraId="203AA40C" w14:textId="77777777" w:rsidR="00812307" w:rsidRPr="00611FF3" w:rsidRDefault="00812307" w:rsidP="00812307">
      <w:pPr>
        <w:pStyle w:val="Corps"/>
        <w:rPr>
          <w:rStyle w:val="Aucun"/>
          <w:sz w:val="21"/>
        </w:rPr>
      </w:pPr>
      <w:r w:rsidRPr="00611FF3">
        <w:rPr>
          <w:b/>
          <w:bCs/>
          <w:sz w:val="21"/>
        </w:rPr>
        <w:t>Ginette Jubinville</w:t>
      </w:r>
      <w:r w:rsidRPr="00611FF3">
        <w:rPr>
          <w:rStyle w:val="Aucun"/>
          <w:sz w:val="21"/>
        </w:rPr>
        <w:t>, Ville-Marie, Atelier des Cent pressions, à partir du 15 août.</w:t>
      </w:r>
    </w:p>
    <w:p w14:paraId="14B95C8A" w14:textId="24B04AC7" w:rsidR="00812307" w:rsidRDefault="00812307" w:rsidP="00967331">
      <w:pPr>
        <w:pStyle w:val="Corps"/>
        <w:rPr>
          <w:rStyle w:val="Aucun"/>
          <w:sz w:val="21"/>
        </w:rPr>
      </w:pPr>
      <w:r w:rsidRPr="00611FF3">
        <w:rPr>
          <w:b/>
          <w:bCs/>
          <w:sz w:val="21"/>
        </w:rPr>
        <w:t>Édith Laperrière</w:t>
      </w:r>
      <w:r w:rsidRPr="00611FF3">
        <w:rPr>
          <w:rStyle w:val="Aucun"/>
          <w:sz w:val="21"/>
        </w:rPr>
        <w:t>, Différentes municipalités du Témiscamingue, lieux inattendus, à partir du 18 juillet jusqu’à la fin août.</w:t>
      </w:r>
    </w:p>
    <w:p w14:paraId="1245A812" w14:textId="546C9F9B" w:rsidR="006E6A71" w:rsidRPr="006E6A71" w:rsidRDefault="009A5E8F" w:rsidP="00967331">
      <w:pPr>
        <w:pStyle w:val="Corps"/>
        <w:rPr>
          <w:sz w:val="21"/>
        </w:rPr>
      </w:pPr>
      <w:r w:rsidRPr="00611FF3">
        <w:rPr>
          <w:b/>
          <w:bCs/>
          <w:sz w:val="21"/>
        </w:rPr>
        <w:t>Lee Lovsin</w:t>
      </w:r>
      <w:r w:rsidRPr="00611FF3">
        <w:rPr>
          <w:rStyle w:val="Aucun"/>
          <w:sz w:val="21"/>
        </w:rPr>
        <w:t>, Val-d’Or (lieu à préciser</w:t>
      </w:r>
      <w:r w:rsidR="008F3521" w:rsidRPr="00611FF3">
        <w:rPr>
          <w:rStyle w:val="Aucun"/>
          <w:sz w:val="21"/>
        </w:rPr>
        <w:t>)</w:t>
      </w:r>
      <w:r w:rsidRPr="00611FF3">
        <w:rPr>
          <w:rStyle w:val="Aucun"/>
          <w:sz w:val="21"/>
        </w:rPr>
        <w:t>, à partir du 15 août</w:t>
      </w:r>
      <w:r w:rsidR="00812307">
        <w:rPr>
          <w:rStyle w:val="Aucun"/>
          <w:sz w:val="21"/>
        </w:rPr>
        <w:t>.</w:t>
      </w:r>
      <w:bookmarkStart w:id="0" w:name="_GoBack"/>
      <w:bookmarkEnd w:id="0"/>
    </w:p>
    <w:p w14:paraId="09F8B301" w14:textId="316D9D9F" w:rsidR="00E10B21" w:rsidRPr="00611FF3" w:rsidRDefault="009A5E8F" w:rsidP="00967331">
      <w:pPr>
        <w:pStyle w:val="Corps"/>
        <w:rPr>
          <w:rStyle w:val="Aucun"/>
          <w:sz w:val="21"/>
        </w:rPr>
      </w:pPr>
      <w:r w:rsidRPr="00611FF3">
        <w:rPr>
          <w:b/>
          <w:bCs/>
          <w:sz w:val="21"/>
        </w:rPr>
        <w:t>Micheline Plante</w:t>
      </w:r>
      <w:r w:rsidR="008F3521" w:rsidRPr="00611FF3">
        <w:rPr>
          <w:rStyle w:val="Aucun"/>
          <w:sz w:val="21"/>
        </w:rPr>
        <w:t>, V</w:t>
      </w:r>
      <w:r w:rsidRPr="00611FF3">
        <w:rPr>
          <w:rStyle w:val="Aucun"/>
          <w:sz w:val="21"/>
        </w:rPr>
        <w:t>al-d’Or (lieu à préciser), à partir du 1er août.</w:t>
      </w:r>
    </w:p>
    <w:p w14:paraId="32443D07" w14:textId="56F8311F" w:rsidR="00E10B21" w:rsidRPr="00611FF3" w:rsidRDefault="00C946A6" w:rsidP="00967331">
      <w:pPr>
        <w:pStyle w:val="Corps"/>
        <w:spacing w:before="120"/>
        <w:rPr>
          <w:rStyle w:val="Aucun"/>
          <w:b/>
          <w:bCs/>
          <w:sz w:val="21"/>
        </w:rPr>
      </w:pPr>
      <w:r w:rsidRPr="00611FF3">
        <w:rPr>
          <w:sz w:val="21"/>
        </w:rPr>
        <w:t>Toutes les œuvres</w:t>
      </w:r>
      <w:r w:rsidR="009A5E8F" w:rsidRPr="00611FF3">
        <w:rPr>
          <w:sz w:val="21"/>
        </w:rPr>
        <w:t xml:space="preserve"> </w:t>
      </w:r>
      <w:r w:rsidRPr="00611FF3">
        <w:rPr>
          <w:sz w:val="21"/>
        </w:rPr>
        <w:t>seront également présentées, à Rouyn-Noranda,</w:t>
      </w:r>
      <w:r w:rsidR="009A5E8F" w:rsidRPr="00611FF3">
        <w:rPr>
          <w:sz w:val="21"/>
        </w:rPr>
        <w:t xml:space="preserve"> lors des Journées de la culture, </w:t>
      </w:r>
      <w:r w:rsidRPr="00611FF3">
        <w:rPr>
          <w:rStyle w:val="Aucun"/>
          <w:bCs/>
          <w:sz w:val="21"/>
        </w:rPr>
        <w:t>entre le 25 et le 27 septembre.</w:t>
      </w:r>
      <w:r w:rsidRPr="00611FF3">
        <w:rPr>
          <w:rStyle w:val="Aucun"/>
          <w:b/>
          <w:bCs/>
          <w:sz w:val="21"/>
        </w:rPr>
        <w:t xml:space="preserve"> </w:t>
      </w:r>
    </w:p>
    <w:p w14:paraId="56CA03BC" w14:textId="0A815C10" w:rsidR="00E10B21" w:rsidRPr="00611FF3" w:rsidRDefault="009A5E8F" w:rsidP="00967331">
      <w:pPr>
        <w:pStyle w:val="Corps"/>
        <w:spacing w:before="120"/>
        <w:rPr>
          <w:sz w:val="21"/>
        </w:rPr>
      </w:pPr>
      <w:r w:rsidRPr="00611FF3">
        <w:rPr>
          <w:sz w:val="21"/>
        </w:rPr>
        <w:t>Venez rencontrer nos artistes et découvrir une no</w:t>
      </w:r>
      <w:r w:rsidR="00C946A6" w:rsidRPr="00611FF3">
        <w:rPr>
          <w:sz w:val="21"/>
        </w:rPr>
        <w:t>uvelle facette de l’art imprimé. Ouvrez l’œil !</w:t>
      </w:r>
    </w:p>
    <w:p w14:paraId="1811FDF9" w14:textId="1FB59793" w:rsidR="00E10B21" w:rsidRDefault="009A5E8F" w:rsidP="00967331">
      <w:pPr>
        <w:pStyle w:val="Corps"/>
        <w:spacing w:before="120"/>
        <w:rPr>
          <w:sz w:val="21"/>
        </w:rPr>
      </w:pPr>
      <w:r w:rsidRPr="00611FF3">
        <w:rPr>
          <w:sz w:val="21"/>
        </w:rPr>
        <w:t>Pour plus de détails, voir le document en pièce jointe</w:t>
      </w:r>
      <w:r w:rsidR="00C946A6" w:rsidRPr="00611FF3">
        <w:rPr>
          <w:sz w:val="21"/>
        </w:rPr>
        <w:t xml:space="preserve"> ou consultez le site de l’Atelier les mille feuilles, centre d’art imprimé ou sa page Facebook</w:t>
      </w:r>
      <w:r w:rsidRPr="00611FF3">
        <w:rPr>
          <w:sz w:val="21"/>
        </w:rPr>
        <w:t>.</w:t>
      </w:r>
    </w:p>
    <w:p w14:paraId="051561E7" w14:textId="2933338E" w:rsidR="00DC312A" w:rsidRPr="00DC312A" w:rsidRDefault="00DC312A" w:rsidP="00DC312A">
      <w:pPr>
        <w:spacing w:before="120"/>
        <w:rPr>
          <w:rFonts w:asciiTheme="majorHAnsi" w:eastAsia="Times New Roman" w:hAnsiTheme="majorHAnsi"/>
          <w:sz w:val="20"/>
          <w:szCs w:val="20"/>
          <w:bdr w:val="none" w:sz="0" w:space="0" w:color="auto"/>
          <w:lang w:val="fr-FR" w:eastAsia="fr-FR"/>
        </w:rPr>
      </w:pPr>
      <w:r w:rsidRPr="00DC312A">
        <w:rPr>
          <w:rFonts w:asciiTheme="majorHAnsi" w:hAnsiTheme="majorHAnsi"/>
          <w:sz w:val="20"/>
          <w:szCs w:val="20"/>
          <w:lang w:val="fr-FR"/>
        </w:rPr>
        <w:t>Ce projet est réalisé avec le soutien du Programme d</w:t>
      </w:r>
      <w:r w:rsidRPr="00DC312A">
        <w:rPr>
          <w:rFonts w:asciiTheme="majorHAnsi" w:eastAsia="Times New Roman" w:hAnsiTheme="majorHAnsi"/>
          <w:color w:val="000000"/>
          <w:sz w:val="20"/>
          <w:szCs w:val="20"/>
          <w:bdr w:val="none" w:sz="0" w:space="0" w:color="auto"/>
          <w:lang w:val="fr-FR" w:eastAsia="fr-FR"/>
        </w:rPr>
        <w:t>e partenariat territorial de l'Abitibi-Témiscamingue et la Ville de Rouyn-Noranda</w:t>
      </w:r>
      <w:r>
        <w:rPr>
          <w:rFonts w:asciiTheme="majorHAnsi" w:eastAsia="Times New Roman" w:hAnsiTheme="majorHAnsi"/>
          <w:color w:val="000000"/>
          <w:sz w:val="20"/>
          <w:szCs w:val="20"/>
          <w:bdr w:val="none" w:sz="0" w:space="0" w:color="auto"/>
          <w:lang w:val="fr-FR" w:eastAsia="fr-FR"/>
        </w:rPr>
        <w:t>.</w:t>
      </w:r>
      <w:r w:rsidR="00F301EB">
        <w:rPr>
          <w:rFonts w:asciiTheme="majorHAnsi" w:eastAsia="Times New Roman" w:hAnsiTheme="majorHAnsi"/>
          <w:color w:val="000000"/>
          <w:sz w:val="20"/>
          <w:szCs w:val="20"/>
          <w:bdr w:val="none" w:sz="0" w:space="0" w:color="auto"/>
          <w:lang w:val="fr-FR" w:eastAsia="fr-FR"/>
        </w:rPr>
        <w:t xml:space="preserve"> Merci aussi à l’Association-Touristique de l’Abitibi-Témiscamingue.  </w:t>
      </w:r>
    </w:p>
    <w:p w14:paraId="7E0BAE3D" w14:textId="3013369A" w:rsidR="00790F7E" w:rsidRPr="00790F7E" w:rsidRDefault="009A5E8F" w:rsidP="00F301EB">
      <w:pPr>
        <w:spacing w:before="40"/>
        <w:rPr>
          <w:rStyle w:val="Aucun"/>
          <w:rFonts w:ascii="Helvetica Neue" w:eastAsia="Times New Roman" w:hAnsi="Helvetica Neue"/>
          <w:color w:val="192930"/>
          <w:sz w:val="21"/>
          <w:szCs w:val="27"/>
          <w:bdr w:val="none" w:sz="0" w:space="0" w:color="auto"/>
          <w:shd w:val="clear" w:color="auto" w:fill="FCFCFC"/>
          <w:lang w:eastAsia="fr-FR"/>
        </w:rPr>
      </w:pPr>
      <w:r w:rsidRPr="00611FF3">
        <w:rPr>
          <w:sz w:val="22"/>
          <w:lang w:val="fr-FR"/>
        </w:rPr>
        <w:t xml:space="preserve">Pour des entrevues avec la présidente, la commissaire et les artistes, appelez </w:t>
      </w:r>
      <w:r w:rsidR="00C946A6" w:rsidRPr="00611FF3">
        <w:rPr>
          <w:rStyle w:val="Aucun"/>
          <w:b/>
          <w:bCs/>
          <w:sz w:val="22"/>
        </w:rPr>
        <w:t>Christiane Baillargeon</w:t>
      </w:r>
      <w:r w:rsidRPr="00611FF3">
        <w:rPr>
          <w:rStyle w:val="Aucun"/>
          <w:b/>
          <w:bCs/>
          <w:sz w:val="22"/>
        </w:rPr>
        <w:t xml:space="preserve"> au </w:t>
      </w:r>
      <w:r w:rsidR="005C4DCF" w:rsidRPr="00611FF3">
        <w:rPr>
          <w:rStyle w:val="Aucun"/>
          <w:b/>
          <w:bCs/>
          <w:sz w:val="22"/>
        </w:rPr>
        <w:t>514-817</w:t>
      </w:r>
      <w:r w:rsidR="00C946A6" w:rsidRPr="00611FF3">
        <w:rPr>
          <w:rStyle w:val="Aucun"/>
          <w:b/>
          <w:bCs/>
          <w:sz w:val="22"/>
        </w:rPr>
        <w:t>-</w:t>
      </w:r>
      <w:r w:rsidR="005C4DCF" w:rsidRPr="00611FF3">
        <w:rPr>
          <w:rStyle w:val="Aucun"/>
          <w:b/>
          <w:bCs/>
          <w:sz w:val="22"/>
        </w:rPr>
        <w:t>8030</w:t>
      </w:r>
      <w:r w:rsidR="00C946A6" w:rsidRPr="00611FF3">
        <w:rPr>
          <w:rStyle w:val="Aucun"/>
          <w:b/>
          <w:bCs/>
          <w:sz w:val="22"/>
        </w:rPr>
        <w:t xml:space="preserve"> ou Brigitte Gagnon au </w:t>
      </w:r>
      <w:r w:rsidR="00BA6B20" w:rsidRPr="00611FF3">
        <w:rPr>
          <w:rFonts w:eastAsia="Times New Roman"/>
          <w:b/>
          <w:color w:val="000000"/>
          <w:sz w:val="22"/>
          <w:szCs w:val="18"/>
          <w:bdr w:val="none" w:sz="0" w:space="0" w:color="auto"/>
          <w:lang w:val="fr-FR" w:eastAsia="fr-FR"/>
        </w:rPr>
        <w:t>819 880-0055.</w:t>
      </w:r>
      <w:r w:rsidR="005743B2">
        <w:rPr>
          <w:rFonts w:eastAsia="Times New Roman"/>
          <w:b/>
          <w:color w:val="000000"/>
          <w:sz w:val="22"/>
          <w:szCs w:val="18"/>
          <w:bdr w:val="none" w:sz="0" w:space="0" w:color="auto"/>
          <w:lang w:val="fr-FR" w:eastAsia="fr-FR"/>
        </w:rPr>
        <w:t xml:space="preserve"> </w:t>
      </w:r>
      <w:r w:rsidR="005743B2" w:rsidRPr="005743B2">
        <w:rPr>
          <w:rFonts w:eastAsia="Times New Roman"/>
          <w:color w:val="000000"/>
          <w:sz w:val="22"/>
          <w:szCs w:val="18"/>
          <w:bdr w:val="none" w:sz="0" w:space="0" w:color="auto"/>
          <w:lang w:val="fr-FR" w:eastAsia="fr-FR"/>
        </w:rPr>
        <w:t>Courriel :</w:t>
      </w:r>
      <w:r w:rsidR="005743B2">
        <w:rPr>
          <w:rFonts w:eastAsia="Times New Roman"/>
          <w:b/>
          <w:color w:val="000000"/>
          <w:sz w:val="22"/>
          <w:szCs w:val="18"/>
          <w:bdr w:val="none" w:sz="0" w:space="0" w:color="auto"/>
          <w:lang w:val="fr-FR" w:eastAsia="fr-FR"/>
        </w:rPr>
        <w:t xml:space="preserve"> </w:t>
      </w:r>
      <w:r w:rsidR="005743B2" w:rsidRPr="005743B2">
        <w:rPr>
          <w:rFonts w:ascii="Helvetica Neue" w:eastAsia="Times New Roman" w:hAnsi="Helvetica Neue"/>
          <w:color w:val="192930"/>
          <w:sz w:val="21"/>
          <w:szCs w:val="27"/>
          <w:bdr w:val="none" w:sz="0" w:space="0" w:color="auto"/>
          <w:shd w:val="clear" w:color="auto" w:fill="FCFCFC"/>
          <w:lang w:val="fr-FR" w:eastAsia="fr-FR"/>
        </w:rPr>
        <w:t>lesmillefeuilles1982@gmail.com</w:t>
      </w:r>
    </w:p>
    <w:p w14:paraId="517C0A92" w14:textId="74F470C2" w:rsidR="00E10B21" w:rsidRPr="00611FF3" w:rsidRDefault="009A5E8F" w:rsidP="00790F7E">
      <w:pPr>
        <w:pStyle w:val="Corps"/>
        <w:spacing w:before="80"/>
        <w:jc w:val="center"/>
        <w:rPr>
          <w:rStyle w:val="Aucun"/>
          <w:b/>
          <w:bCs/>
          <w:sz w:val="21"/>
        </w:rPr>
      </w:pPr>
      <w:r w:rsidRPr="00611FF3">
        <w:rPr>
          <w:sz w:val="21"/>
        </w:rPr>
        <w:t>- 30 -</w:t>
      </w:r>
    </w:p>
    <w:p w14:paraId="254191FA" w14:textId="11A55699" w:rsidR="00E10B21" w:rsidRPr="00611FF3" w:rsidRDefault="009A5E8F" w:rsidP="00DC312A">
      <w:pPr>
        <w:pStyle w:val="Corps"/>
        <w:spacing w:before="80"/>
        <w:rPr>
          <w:rStyle w:val="Aucun"/>
          <w:b/>
          <w:bCs/>
          <w:sz w:val="21"/>
        </w:rPr>
      </w:pPr>
      <w:r w:rsidRPr="00611FF3">
        <w:rPr>
          <w:sz w:val="21"/>
        </w:rPr>
        <w:t>Source :</w:t>
      </w:r>
    </w:p>
    <w:p w14:paraId="70E3B47E" w14:textId="77777777" w:rsidR="00DC312A" w:rsidRDefault="00DC312A" w:rsidP="00DC312A">
      <w:pPr>
        <w:pStyle w:val="Corps"/>
        <w:spacing w:before="80"/>
        <w:rPr>
          <w:sz w:val="21"/>
        </w:rPr>
      </w:pPr>
      <w:r>
        <w:rPr>
          <w:sz w:val="21"/>
        </w:rPr>
        <w:t>Christiane Baillargeon</w:t>
      </w:r>
    </w:p>
    <w:p w14:paraId="1F6B948B" w14:textId="3C29D5F2" w:rsidR="00E10B21" w:rsidRPr="00DC312A" w:rsidRDefault="009A5E8F" w:rsidP="00DC312A">
      <w:pPr>
        <w:pStyle w:val="Corps"/>
        <w:rPr>
          <w:sz w:val="21"/>
        </w:rPr>
      </w:pPr>
      <w:r w:rsidRPr="00611FF3">
        <w:rPr>
          <w:sz w:val="21"/>
        </w:rPr>
        <w:t>Commissaire</w:t>
      </w:r>
    </w:p>
    <w:sectPr w:rsidR="00E10B21" w:rsidRPr="00DC312A" w:rsidSect="00DC312A">
      <w:headerReference w:type="default" r:id="rId6"/>
      <w:footerReference w:type="default" r:id="rId7"/>
      <w:pgSz w:w="12240" w:h="15840"/>
      <w:pgMar w:top="1440" w:right="1134" w:bottom="851" w:left="1134" w:header="720" w:footer="86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3A9E" w14:textId="77777777" w:rsidR="00A30311" w:rsidRDefault="00A30311">
      <w:r>
        <w:separator/>
      </w:r>
    </w:p>
  </w:endnote>
  <w:endnote w:type="continuationSeparator" w:id="0">
    <w:p w14:paraId="3B410450" w14:textId="77777777" w:rsidR="00A30311" w:rsidRDefault="00A3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1D7F6" w14:textId="4A540DE5" w:rsidR="00DC312A" w:rsidRDefault="00DC312A" w:rsidP="00DC312A">
    <w:pPr>
      <w:pStyle w:val="Pieddepage"/>
      <w:tabs>
        <w:tab w:val="clear" w:pos="4320"/>
        <w:tab w:val="clear" w:pos="8640"/>
        <w:tab w:val="left" w:pos="318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0B724" w14:textId="77777777" w:rsidR="00A30311" w:rsidRDefault="00A30311">
      <w:r>
        <w:separator/>
      </w:r>
    </w:p>
  </w:footnote>
  <w:footnote w:type="continuationSeparator" w:id="0">
    <w:p w14:paraId="275A267E" w14:textId="77777777" w:rsidR="00A30311" w:rsidRDefault="00A303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1DE1D" w14:textId="726B6778" w:rsidR="00676D30" w:rsidRDefault="00CC5583" w:rsidP="00CC5583">
    <w:pPr>
      <w:pStyle w:val="En-tte"/>
      <w:tabs>
        <w:tab w:val="left" w:pos="3053"/>
        <w:tab w:val="center" w:pos="4986"/>
      </w:tabs>
      <w:jc w:val="right"/>
    </w:pPr>
    <w:r>
      <w:rPr>
        <w:noProof/>
        <w:lang w:val="fr-FR" w:eastAsia="fr-FR"/>
      </w:rPr>
      <mc:AlternateContent>
        <mc:Choice Requires="wps">
          <w:drawing>
            <wp:anchor distT="0" distB="0" distL="114300" distR="114300" simplePos="0" relativeHeight="251659264" behindDoc="0" locked="0" layoutInCell="1" allowOverlap="1" wp14:anchorId="1D6D4ED2" wp14:editId="51BFC3C6">
              <wp:simplePos x="0" y="0"/>
              <wp:positionH relativeFrom="column">
                <wp:posOffset>-25823</wp:posOffset>
              </wp:positionH>
              <wp:positionV relativeFrom="paragraph">
                <wp:posOffset>287867</wp:posOffset>
              </wp:positionV>
              <wp:extent cx="3762272" cy="411268"/>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762272" cy="411268"/>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4C0695E" w14:textId="36F3F3F4" w:rsidR="00CC5583" w:rsidRPr="00CC5583" w:rsidRDefault="00CC5583">
                          <w:pPr>
                            <w:rPr>
                              <w:rFonts w:ascii="Verdana" w:hAnsi="Verdana"/>
                              <w:sz w:val="36"/>
                            </w:rPr>
                          </w:pPr>
                          <w:r w:rsidRPr="00CC5583">
                            <w:rPr>
                              <w:rFonts w:ascii="Verdana" w:hAnsi="Verdana"/>
                              <w:sz w:val="36"/>
                            </w:rPr>
                            <w:t>COMMUNIQUÉ DE PRESSE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D4ED2" id="_x0000_t202" coordsize="21600,21600" o:spt="202" path="m0,0l0,21600,21600,21600,21600,0xe">
              <v:stroke joinstyle="miter"/>
              <v:path gradientshapeok="t" o:connecttype="rect"/>
            </v:shapetype>
            <v:shape id="Zone de texte 2" o:spid="_x0000_s1026" type="#_x0000_t202" style="position:absolute;left:0;text-align:left;margin-left:-2.05pt;margin-top:22.65pt;width:296.2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" filled="f" stroked="f" strokeweight=".5pt">
              <v:textbox inset="4pt,4pt,4pt,4pt">
                <w:txbxContent>
                  <w:p w14:paraId="44C0695E" w14:textId="36F3F3F4" w:rsidR="00CC5583" w:rsidRPr="00CC5583" w:rsidRDefault="00CC5583">
                    <w:pPr>
                      <w:rPr>
                        <w:rFonts w:ascii="Verdana" w:hAnsi="Verdana"/>
                        <w:sz w:val="36"/>
                      </w:rPr>
                    </w:pPr>
                    <w:r w:rsidRPr="00CC5583">
                      <w:rPr>
                        <w:rFonts w:ascii="Verdana" w:hAnsi="Verdana"/>
                        <w:sz w:val="36"/>
                      </w:rPr>
                      <w:t>COMMUNIQUÉ DE PRESSE</w:t>
                    </w:r>
                  </w:p>
                </w:txbxContent>
              </v:textbox>
            </v:shape>
          </w:pict>
        </mc:Fallback>
      </mc:AlternateContent>
    </w:r>
    <w:r w:rsidR="00676D30">
      <w:rPr>
        <w:noProof/>
        <w:lang w:val="fr-FR" w:eastAsia="fr-FR"/>
      </w:rPr>
      <w:drawing>
        <wp:inline distT="0" distB="0" distL="0" distR="0" wp14:anchorId="1AF04731" wp14:editId="579454AE">
          <wp:extent cx="997797" cy="9977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png"/>
                  <pic:cNvPicPr/>
                </pic:nvPicPr>
                <pic:blipFill>
                  <a:blip r:embed="rId1">
                    <a:extLst>
                      <a:ext uri="{28A0092B-C50C-407E-A947-70E740481C1C}">
                        <a14:useLocalDpi xmlns:a14="http://schemas.microsoft.com/office/drawing/2010/main" val="0"/>
                      </a:ext>
                    </a:extLst>
                  </a:blip>
                  <a:stretch>
                    <a:fillRect/>
                  </a:stretch>
                </pic:blipFill>
                <pic:spPr>
                  <a:xfrm>
                    <a:off x="0" y="0"/>
                    <a:ext cx="1003774" cy="10037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revisionView w:formatting="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1"/>
    <w:rsid w:val="000D7BEC"/>
    <w:rsid w:val="001B489E"/>
    <w:rsid w:val="001B5C33"/>
    <w:rsid w:val="00336F1A"/>
    <w:rsid w:val="004625A7"/>
    <w:rsid w:val="005743B2"/>
    <w:rsid w:val="005C4DCF"/>
    <w:rsid w:val="00611FF3"/>
    <w:rsid w:val="00614BBD"/>
    <w:rsid w:val="00676D30"/>
    <w:rsid w:val="006E6A71"/>
    <w:rsid w:val="00766B99"/>
    <w:rsid w:val="00790F7E"/>
    <w:rsid w:val="007B3830"/>
    <w:rsid w:val="00812307"/>
    <w:rsid w:val="00825A42"/>
    <w:rsid w:val="008D2E0B"/>
    <w:rsid w:val="008F3521"/>
    <w:rsid w:val="00967331"/>
    <w:rsid w:val="009A5E8F"/>
    <w:rsid w:val="00A21D65"/>
    <w:rsid w:val="00A30311"/>
    <w:rsid w:val="00B00AFF"/>
    <w:rsid w:val="00B03A75"/>
    <w:rsid w:val="00BA6B20"/>
    <w:rsid w:val="00C946A6"/>
    <w:rsid w:val="00CC3908"/>
    <w:rsid w:val="00CC5583"/>
    <w:rsid w:val="00D11172"/>
    <w:rsid w:val="00DC312A"/>
    <w:rsid w:val="00E10B21"/>
    <w:rsid w:val="00EC0B28"/>
    <w:rsid w:val="00F301E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3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En-tte">
    <w:name w:val="header"/>
    <w:basedOn w:val="Normal"/>
    <w:link w:val="En-tteCar"/>
    <w:uiPriority w:val="99"/>
    <w:unhideWhenUsed/>
    <w:rsid w:val="005C4DCF"/>
    <w:pPr>
      <w:tabs>
        <w:tab w:val="center" w:pos="4320"/>
        <w:tab w:val="right" w:pos="8640"/>
      </w:tabs>
    </w:pPr>
  </w:style>
  <w:style w:type="character" w:customStyle="1" w:styleId="En-tteCar">
    <w:name w:val="En-tête Car"/>
    <w:basedOn w:val="Policepardfaut"/>
    <w:link w:val="En-tte"/>
    <w:uiPriority w:val="99"/>
    <w:rsid w:val="005C4DCF"/>
    <w:rPr>
      <w:sz w:val="24"/>
      <w:szCs w:val="24"/>
      <w:lang w:val="en-US" w:eastAsia="en-US"/>
    </w:rPr>
  </w:style>
  <w:style w:type="paragraph" w:styleId="Pieddepage">
    <w:name w:val="footer"/>
    <w:basedOn w:val="Normal"/>
    <w:link w:val="PieddepageCar"/>
    <w:uiPriority w:val="99"/>
    <w:unhideWhenUsed/>
    <w:rsid w:val="005C4DCF"/>
    <w:pPr>
      <w:tabs>
        <w:tab w:val="center" w:pos="4320"/>
        <w:tab w:val="right" w:pos="8640"/>
      </w:tabs>
    </w:pPr>
  </w:style>
  <w:style w:type="character" w:customStyle="1" w:styleId="PieddepageCar">
    <w:name w:val="Pied de page Car"/>
    <w:basedOn w:val="Policepardfaut"/>
    <w:link w:val="Pieddepage"/>
    <w:uiPriority w:val="99"/>
    <w:rsid w:val="005C4D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7138">
      <w:bodyDiv w:val="1"/>
      <w:marLeft w:val="0"/>
      <w:marRight w:val="0"/>
      <w:marTop w:val="0"/>
      <w:marBottom w:val="0"/>
      <w:divBdr>
        <w:top w:val="none" w:sz="0" w:space="0" w:color="auto"/>
        <w:left w:val="none" w:sz="0" w:space="0" w:color="auto"/>
        <w:bottom w:val="none" w:sz="0" w:space="0" w:color="auto"/>
        <w:right w:val="none" w:sz="0" w:space="0" w:color="auto"/>
      </w:divBdr>
    </w:div>
    <w:div w:id="304552035">
      <w:bodyDiv w:val="1"/>
      <w:marLeft w:val="0"/>
      <w:marRight w:val="0"/>
      <w:marTop w:val="0"/>
      <w:marBottom w:val="0"/>
      <w:divBdr>
        <w:top w:val="none" w:sz="0" w:space="0" w:color="auto"/>
        <w:left w:val="none" w:sz="0" w:space="0" w:color="auto"/>
        <w:bottom w:val="none" w:sz="0" w:space="0" w:color="auto"/>
        <w:right w:val="none" w:sz="0" w:space="0" w:color="auto"/>
      </w:divBdr>
    </w:div>
    <w:div w:id="18785421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2959</Characters>
  <Application>Microsoft Macintosh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2020-07-16T22:49:00Z</dcterms:created>
  <dcterms:modified xsi:type="dcterms:W3CDTF">2020-07-16T22:50:00Z</dcterms:modified>
</cp:coreProperties>
</file>