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52" w:rsidRDefault="00973F52" w:rsidP="00E62967">
      <w:pPr>
        <w:contextualSpacing/>
        <w:jc w:val="right"/>
        <w:rPr>
          <w:rFonts w:ascii="Times New Roman" w:hAnsi="Times New Roman" w:cs="Times New Roman"/>
        </w:rPr>
      </w:pPr>
    </w:p>
    <w:p w:rsidR="00973F52" w:rsidRDefault="00973F52" w:rsidP="00E62967">
      <w:pPr>
        <w:contextualSpacing/>
        <w:jc w:val="right"/>
        <w:rPr>
          <w:rFonts w:ascii="Times New Roman" w:hAnsi="Times New Roman" w:cs="Times New Roman"/>
        </w:rPr>
      </w:pPr>
    </w:p>
    <w:p w:rsidR="00293BD2" w:rsidRDefault="00293BD2" w:rsidP="00E62967">
      <w:pPr>
        <w:contextualSpacing/>
        <w:jc w:val="right"/>
        <w:rPr>
          <w:rFonts w:ascii="Verdana" w:hAnsi="Verdana" w:cs="Times New Roman"/>
        </w:rPr>
      </w:pPr>
    </w:p>
    <w:p w:rsidR="00293BD2" w:rsidRDefault="00293BD2" w:rsidP="00E62967">
      <w:pPr>
        <w:contextualSpacing/>
        <w:jc w:val="right"/>
        <w:rPr>
          <w:rFonts w:ascii="Verdana" w:hAnsi="Verdana" w:cs="Times New Roman"/>
        </w:rPr>
      </w:pPr>
    </w:p>
    <w:p w:rsidR="00293BD2" w:rsidRPr="00293BD2" w:rsidRDefault="00293BD2" w:rsidP="00E62967">
      <w:pPr>
        <w:contextualSpacing/>
        <w:jc w:val="right"/>
        <w:rPr>
          <w:rFonts w:ascii="Verdana" w:hAnsi="Verdana" w:cs="Times New Roman"/>
        </w:rPr>
      </w:pPr>
    </w:p>
    <w:p w:rsidR="00C815F0" w:rsidRPr="00973F52" w:rsidRDefault="00C815F0" w:rsidP="00973F5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  <w:r w:rsidRPr="00973F52">
        <w:rPr>
          <w:rFonts w:ascii="Times New Roman" w:hAnsi="Times New Roman" w:cs="Times New Roman"/>
          <w:color w:val="548DD4" w:themeColor="text2" w:themeTint="99"/>
          <w:u w:val="single"/>
        </w:rPr>
        <w:t>Samedi 19 septembre</w:t>
      </w:r>
    </w:p>
    <w:p w:rsidR="00C815F0" w:rsidRPr="00293BD2" w:rsidRDefault="00973F52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9h30</w:t>
      </w:r>
      <w:r w:rsidRPr="00293BD2">
        <w:rPr>
          <w:rFonts w:ascii="Times New Roman" w:hAnsi="Times New Roman" w:cs="Times New Roman"/>
          <w:color w:val="00863D"/>
        </w:rPr>
        <w:tab/>
      </w:r>
      <w:r w:rsidR="00C815F0" w:rsidRPr="00293BD2">
        <w:rPr>
          <w:rFonts w:ascii="Times New Roman" w:hAnsi="Times New Roman" w:cs="Times New Roman"/>
          <w:color w:val="00863D"/>
        </w:rPr>
        <w:t>Accueil - Café et brioches</w:t>
      </w:r>
      <w:r w:rsidR="00E62967" w:rsidRPr="00293BD2">
        <w:rPr>
          <w:rFonts w:ascii="Times New Roman" w:hAnsi="Times New Roman" w:cs="Times New Roman"/>
          <w:color w:val="00863D"/>
        </w:rPr>
        <w:t xml:space="preserve"> </w:t>
      </w:r>
    </w:p>
    <w:p w:rsidR="00C815F0" w:rsidRPr="00293BD2" w:rsidRDefault="00973F52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10h00</w:t>
      </w:r>
      <w:r w:rsidRPr="00293BD2">
        <w:rPr>
          <w:rFonts w:ascii="Times New Roman" w:hAnsi="Times New Roman" w:cs="Times New Roman"/>
          <w:color w:val="00863D"/>
        </w:rPr>
        <w:tab/>
      </w:r>
      <w:r w:rsidR="00C815F0" w:rsidRPr="00293BD2">
        <w:rPr>
          <w:rFonts w:ascii="Times New Roman" w:hAnsi="Times New Roman" w:cs="Times New Roman"/>
          <w:color w:val="00863D"/>
        </w:rPr>
        <w:t>Ouverture du colloque</w:t>
      </w:r>
    </w:p>
    <w:p w:rsidR="00C815F0" w:rsidRPr="00293BD2" w:rsidRDefault="00C815F0" w:rsidP="00973F52">
      <w:pPr>
        <w:ind w:firstLine="708"/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Mot de bienvenue</w:t>
      </w:r>
    </w:p>
    <w:p w:rsidR="00C815F0" w:rsidRDefault="00C815F0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Jean-Jacques Lachapelle, directeur du CERN</w:t>
      </w:r>
    </w:p>
    <w:p w:rsidR="00C815F0" w:rsidRPr="00293BD2" w:rsidRDefault="00973F52" w:rsidP="00973F52">
      <w:pPr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ab/>
      </w:r>
      <w:r w:rsidR="00C815F0" w:rsidRPr="00293BD2">
        <w:rPr>
          <w:rFonts w:ascii="Times New Roman" w:hAnsi="Times New Roman" w:cs="Times New Roman"/>
          <w:color w:val="00863D"/>
        </w:rPr>
        <w:t>Conférence d’ouverture</w:t>
      </w:r>
      <w:r w:rsidR="003C062D" w:rsidRPr="00293BD2">
        <w:rPr>
          <w:rFonts w:ascii="Times New Roman" w:hAnsi="Times New Roman" w:cs="Times New Roman"/>
          <w:color w:val="00863D"/>
        </w:rPr>
        <w:t xml:space="preserve"> : </w:t>
      </w:r>
      <w:r w:rsidR="003C062D" w:rsidRPr="00293BD2">
        <w:rPr>
          <w:rFonts w:ascii="Times New Roman" w:hAnsi="Times New Roman" w:cs="Times New Roman"/>
          <w:i/>
          <w:color w:val="00863D"/>
        </w:rPr>
        <w:t>De l’oralité à l’écriture</w:t>
      </w:r>
    </w:p>
    <w:p w:rsidR="00C815F0" w:rsidRDefault="00C815F0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Virginia </w:t>
      </w:r>
      <w:proofErr w:type="spellStart"/>
      <w:r>
        <w:rPr>
          <w:rFonts w:ascii="Times New Roman" w:hAnsi="Times New Roman" w:cs="Times New Roman"/>
        </w:rPr>
        <w:t>Pésémapéo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Bordeleau</w:t>
      </w:r>
      <w:proofErr w:type="spellEnd"/>
      <w:r>
        <w:rPr>
          <w:rFonts w:ascii="Times New Roman" w:hAnsi="Times New Roman" w:cs="Times New Roman"/>
        </w:rPr>
        <w:t>, auteure</w:t>
      </w:r>
      <w:r w:rsidR="00E62967">
        <w:rPr>
          <w:rFonts w:ascii="Times New Roman" w:hAnsi="Times New Roman" w:cs="Times New Roman"/>
        </w:rPr>
        <w:t xml:space="preserve"> </w:t>
      </w:r>
    </w:p>
    <w:p w:rsidR="00C815F0" w:rsidRPr="00293BD2" w:rsidRDefault="00973F52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10h30</w:t>
      </w:r>
      <w:r w:rsidRPr="00293BD2">
        <w:rPr>
          <w:rFonts w:ascii="Times New Roman" w:hAnsi="Times New Roman" w:cs="Times New Roman"/>
          <w:color w:val="00863D"/>
        </w:rPr>
        <w:tab/>
      </w:r>
      <w:r w:rsidR="0018309E" w:rsidRPr="00293BD2">
        <w:rPr>
          <w:rFonts w:ascii="Times New Roman" w:hAnsi="Times New Roman" w:cs="Times New Roman"/>
          <w:i/>
          <w:color w:val="00863D"/>
        </w:rPr>
        <w:t>La littérature</w:t>
      </w:r>
      <w:r w:rsidR="00BA5999" w:rsidRPr="00293BD2">
        <w:rPr>
          <w:rFonts w:ascii="Times New Roman" w:hAnsi="Times New Roman" w:cs="Times New Roman"/>
          <w:i/>
          <w:color w:val="00863D"/>
        </w:rPr>
        <w:t xml:space="preserve"> </w:t>
      </w:r>
      <w:r w:rsidR="00700937" w:rsidRPr="00293BD2">
        <w:rPr>
          <w:rFonts w:ascii="Times New Roman" w:hAnsi="Times New Roman" w:cs="Times New Roman"/>
          <w:i/>
          <w:color w:val="00863D"/>
        </w:rPr>
        <w:t>autochtone dans une perspective post-alphabétique</w:t>
      </w:r>
    </w:p>
    <w:p w:rsidR="00C815F0" w:rsidRDefault="00C815F0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Lefebvre, Cégep de l’Abitibi-Témiscamingue</w:t>
      </w:r>
    </w:p>
    <w:p w:rsidR="00D11DA3" w:rsidRPr="00293BD2" w:rsidRDefault="00D11DA3" w:rsidP="00973F52">
      <w:pPr>
        <w:ind w:firstLine="708"/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>Une approche régionale pour mettre en valeur l’écriture autochtone</w:t>
      </w:r>
    </w:p>
    <w:p w:rsidR="00D11DA3" w:rsidRDefault="00D11DA3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</w:t>
      </w:r>
      <w:proofErr w:type="spellStart"/>
      <w:r>
        <w:rPr>
          <w:rFonts w:ascii="Times New Roman" w:hAnsi="Times New Roman" w:cs="Times New Roman"/>
        </w:rPr>
        <w:t>Rouxel</w:t>
      </w:r>
      <w:proofErr w:type="spellEnd"/>
      <w:r>
        <w:rPr>
          <w:rFonts w:ascii="Times New Roman" w:hAnsi="Times New Roman" w:cs="Times New Roman"/>
        </w:rPr>
        <w:t>, Cégep de Sept-Îles, GRENOC</w:t>
      </w:r>
    </w:p>
    <w:p w:rsidR="00C815F0" w:rsidRPr="00293BD2" w:rsidRDefault="00D11DA3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11</w:t>
      </w:r>
      <w:r w:rsidR="00C515FE" w:rsidRPr="00293BD2">
        <w:rPr>
          <w:rFonts w:ascii="Times New Roman" w:hAnsi="Times New Roman" w:cs="Times New Roman"/>
          <w:color w:val="00863D"/>
        </w:rPr>
        <w:t>h</w:t>
      </w:r>
      <w:r w:rsidR="00A64642" w:rsidRPr="00293BD2">
        <w:rPr>
          <w:rFonts w:ascii="Times New Roman" w:hAnsi="Times New Roman" w:cs="Times New Roman"/>
          <w:color w:val="00863D"/>
        </w:rPr>
        <w:t>30</w:t>
      </w:r>
      <w:r w:rsidR="00C515FE" w:rsidRPr="00293BD2">
        <w:rPr>
          <w:rFonts w:ascii="Times New Roman" w:hAnsi="Times New Roman" w:cs="Times New Roman"/>
          <w:color w:val="00863D"/>
        </w:rPr>
        <w:tab/>
        <w:t>Pause</w:t>
      </w:r>
    </w:p>
    <w:p w:rsidR="002537E4" w:rsidRPr="00293BD2" w:rsidRDefault="00D11DA3" w:rsidP="00973F52">
      <w:pPr>
        <w:ind w:left="709" w:hanging="709"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11</w:t>
      </w:r>
      <w:r w:rsidR="00A64642" w:rsidRPr="00293BD2">
        <w:rPr>
          <w:rFonts w:ascii="Times New Roman" w:hAnsi="Times New Roman" w:cs="Times New Roman"/>
          <w:color w:val="00863D"/>
        </w:rPr>
        <w:t>h4</w:t>
      </w:r>
      <w:r w:rsidR="00BA5999" w:rsidRPr="00293BD2">
        <w:rPr>
          <w:rFonts w:ascii="Times New Roman" w:hAnsi="Times New Roman" w:cs="Times New Roman"/>
          <w:color w:val="00863D"/>
        </w:rPr>
        <w:t>5</w:t>
      </w:r>
      <w:r w:rsidRPr="00293BD2">
        <w:rPr>
          <w:rFonts w:ascii="Times New Roman" w:hAnsi="Times New Roman" w:cs="Times New Roman"/>
          <w:color w:val="00863D"/>
        </w:rPr>
        <w:tab/>
      </w:r>
      <w:r w:rsidR="002537E4" w:rsidRPr="00293BD2">
        <w:rPr>
          <w:rFonts w:ascii="Times New Roman" w:hAnsi="Times New Roman" w:cs="Times New Roman"/>
          <w:i/>
          <w:color w:val="00863D"/>
        </w:rPr>
        <w:t xml:space="preserve">De la prestation orale à l’écriture de quelques récits en provenance des </w:t>
      </w:r>
      <w:proofErr w:type="spellStart"/>
      <w:r w:rsidR="002537E4" w:rsidRPr="00293BD2">
        <w:rPr>
          <w:rFonts w:ascii="Times New Roman" w:hAnsi="Times New Roman" w:cs="Times New Roman"/>
          <w:i/>
          <w:color w:val="00863D"/>
        </w:rPr>
        <w:t>Anicinapek</w:t>
      </w:r>
      <w:proofErr w:type="spellEnd"/>
      <w:r w:rsidR="002537E4" w:rsidRPr="00293BD2">
        <w:rPr>
          <w:rFonts w:ascii="Times New Roman" w:hAnsi="Times New Roman" w:cs="Times New Roman"/>
          <w:i/>
          <w:color w:val="00863D"/>
        </w:rPr>
        <w:t xml:space="preserve"> de</w:t>
      </w:r>
      <w:r w:rsidR="002537E4" w:rsidRPr="00973F52">
        <w:rPr>
          <w:rFonts w:ascii="Times New Roman" w:hAnsi="Times New Roman" w:cs="Times New Roman"/>
          <w:i/>
          <w:color w:val="00B050"/>
        </w:rPr>
        <w:t xml:space="preserve"> </w:t>
      </w:r>
      <w:proofErr w:type="spellStart"/>
      <w:r w:rsidR="002537E4" w:rsidRPr="00293BD2">
        <w:rPr>
          <w:rFonts w:ascii="Times New Roman" w:hAnsi="Times New Roman" w:cs="Times New Roman"/>
          <w:i/>
          <w:color w:val="00863D"/>
        </w:rPr>
        <w:t>Kitcisakik</w:t>
      </w:r>
      <w:proofErr w:type="spellEnd"/>
    </w:p>
    <w:p w:rsidR="002537E4" w:rsidRDefault="002537E4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Jacques Leroux, anthropologue</w:t>
      </w:r>
    </w:p>
    <w:p w:rsidR="002537E4" w:rsidRPr="00293BD2" w:rsidRDefault="002537E4" w:rsidP="00973F52">
      <w:pPr>
        <w:ind w:firstLine="708"/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>Légende autochtone algonquine</w:t>
      </w:r>
    </w:p>
    <w:p w:rsidR="002537E4" w:rsidRDefault="002537E4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Mowatt, </w:t>
      </w:r>
      <w:proofErr w:type="spellStart"/>
      <w:r>
        <w:rPr>
          <w:rFonts w:ascii="Times New Roman" w:hAnsi="Times New Roman" w:cs="Times New Roman"/>
        </w:rPr>
        <w:t>Pikogan</w:t>
      </w:r>
      <w:proofErr w:type="spellEnd"/>
    </w:p>
    <w:p w:rsidR="00C515FE" w:rsidRPr="00293BD2" w:rsidRDefault="00D11DA3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12h30</w:t>
      </w:r>
      <w:r w:rsidR="00C515FE" w:rsidRPr="00293BD2">
        <w:rPr>
          <w:rFonts w:ascii="Times New Roman" w:hAnsi="Times New Roman" w:cs="Times New Roman"/>
          <w:color w:val="00863D"/>
        </w:rPr>
        <w:tab/>
        <w:t>Dîner</w:t>
      </w:r>
    </w:p>
    <w:p w:rsidR="002537E4" w:rsidRPr="00293BD2" w:rsidRDefault="00A64642" w:rsidP="00973F52">
      <w:pPr>
        <w:ind w:left="709" w:hanging="709"/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13</w:t>
      </w:r>
      <w:r w:rsidR="00C515FE" w:rsidRPr="00293BD2">
        <w:rPr>
          <w:rFonts w:ascii="Times New Roman" w:hAnsi="Times New Roman" w:cs="Times New Roman"/>
          <w:color w:val="00863D"/>
        </w:rPr>
        <w:t>h</w:t>
      </w:r>
      <w:r w:rsidRPr="00293BD2">
        <w:rPr>
          <w:rFonts w:ascii="Times New Roman" w:hAnsi="Times New Roman" w:cs="Times New Roman"/>
          <w:color w:val="00863D"/>
        </w:rPr>
        <w:t>30</w:t>
      </w:r>
      <w:r w:rsidR="00D11DA3" w:rsidRPr="00293BD2">
        <w:rPr>
          <w:rFonts w:ascii="Times New Roman" w:hAnsi="Times New Roman" w:cs="Times New Roman"/>
          <w:color w:val="00863D"/>
        </w:rPr>
        <w:tab/>
      </w:r>
      <w:proofErr w:type="spellStart"/>
      <w:r w:rsidR="002537E4" w:rsidRPr="00293BD2">
        <w:rPr>
          <w:rFonts w:ascii="Times New Roman" w:hAnsi="Times New Roman" w:cs="Times New Roman"/>
          <w:i/>
          <w:color w:val="00863D"/>
        </w:rPr>
        <w:t>Regénérations</w:t>
      </w:r>
      <w:proofErr w:type="spellEnd"/>
      <w:r w:rsidR="002537E4" w:rsidRPr="00293BD2">
        <w:rPr>
          <w:rFonts w:ascii="Times New Roman" w:hAnsi="Times New Roman" w:cs="Times New Roman"/>
          <w:i/>
          <w:color w:val="00863D"/>
        </w:rPr>
        <w:t> : Relations intergénérationnelles et identité dans la littérature autochtone contemporaine</w:t>
      </w:r>
    </w:p>
    <w:p w:rsidR="002537E4" w:rsidRDefault="002537E4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Joëlle Papillon, Université McMaster</w:t>
      </w:r>
    </w:p>
    <w:p w:rsidR="002537E4" w:rsidRPr="00293BD2" w:rsidRDefault="002537E4" w:rsidP="00973F52">
      <w:pPr>
        <w:ind w:left="709" w:hanging="1"/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 xml:space="preserve">« Il n’y a que moi qui connaisse ma vie » : L’écriture de soi chez An </w:t>
      </w:r>
      <w:proofErr w:type="spellStart"/>
      <w:r w:rsidRPr="00293BD2">
        <w:rPr>
          <w:rFonts w:ascii="Times New Roman" w:hAnsi="Times New Roman" w:cs="Times New Roman"/>
          <w:i/>
          <w:color w:val="00863D"/>
        </w:rPr>
        <w:t>Antan</w:t>
      </w:r>
      <w:proofErr w:type="spellEnd"/>
      <w:r w:rsidRPr="00293BD2">
        <w:rPr>
          <w:rFonts w:ascii="Times New Roman" w:hAnsi="Times New Roman" w:cs="Times New Roman"/>
          <w:i/>
          <w:color w:val="00863D"/>
        </w:rPr>
        <w:t xml:space="preserve"> </w:t>
      </w:r>
      <w:proofErr w:type="spellStart"/>
      <w:r w:rsidRPr="00293BD2">
        <w:rPr>
          <w:rFonts w:ascii="Times New Roman" w:hAnsi="Times New Roman" w:cs="Times New Roman"/>
          <w:i/>
          <w:color w:val="00863D"/>
        </w:rPr>
        <w:t>Kapesh</w:t>
      </w:r>
      <w:proofErr w:type="spellEnd"/>
      <w:r w:rsidRPr="00293BD2">
        <w:rPr>
          <w:rFonts w:ascii="Times New Roman" w:hAnsi="Times New Roman" w:cs="Times New Roman"/>
          <w:i/>
          <w:color w:val="00863D"/>
        </w:rPr>
        <w:t xml:space="preserve"> et Natasha </w:t>
      </w:r>
      <w:proofErr w:type="spellStart"/>
      <w:r w:rsidRPr="00293BD2">
        <w:rPr>
          <w:rFonts w:ascii="Times New Roman" w:hAnsi="Times New Roman" w:cs="Times New Roman"/>
          <w:i/>
          <w:color w:val="00863D"/>
        </w:rPr>
        <w:t>Kanapé</w:t>
      </w:r>
      <w:proofErr w:type="spellEnd"/>
      <w:r w:rsidRPr="00293BD2">
        <w:rPr>
          <w:rFonts w:ascii="Times New Roman" w:hAnsi="Times New Roman" w:cs="Times New Roman"/>
          <w:i/>
          <w:color w:val="00863D"/>
        </w:rPr>
        <w:t xml:space="preserve"> Fontaine</w:t>
      </w:r>
    </w:p>
    <w:p w:rsidR="002537E4" w:rsidRPr="00FA44A7" w:rsidRDefault="002537E4" w:rsidP="00973F52">
      <w:pPr>
        <w:ind w:firstLine="708"/>
        <w:contextualSpacing/>
        <w:rPr>
          <w:rFonts w:ascii="Times New Roman" w:hAnsi="Times New Roman" w:cs="Times New Roman"/>
        </w:rPr>
      </w:pPr>
      <w:r w:rsidRPr="00FA44A7">
        <w:rPr>
          <w:rFonts w:ascii="Times New Roman" w:hAnsi="Times New Roman" w:cs="Times New Roman"/>
        </w:rPr>
        <w:t>Isabella Huberman, Université de Toronto</w:t>
      </w:r>
    </w:p>
    <w:p w:rsidR="00C515FE" w:rsidRPr="00293BD2" w:rsidRDefault="008708EF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14</w:t>
      </w:r>
      <w:r w:rsidR="00C515FE" w:rsidRPr="00293BD2">
        <w:rPr>
          <w:rFonts w:ascii="Times New Roman" w:hAnsi="Times New Roman" w:cs="Times New Roman"/>
          <w:color w:val="00863D"/>
        </w:rPr>
        <w:t>h30</w:t>
      </w:r>
      <w:r w:rsidR="00C515FE" w:rsidRPr="00293BD2">
        <w:rPr>
          <w:rFonts w:ascii="Times New Roman" w:hAnsi="Times New Roman" w:cs="Times New Roman"/>
          <w:color w:val="00863D"/>
        </w:rPr>
        <w:tab/>
        <w:t>Pause</w:t>
      </w:r>
    </w:p>
    <w:p w:rsidR="00D11DA3" w:rsidRPr="00293BD2" w:rsidRDefault="008708EF" w:rsidP="00973F52">
      <w:pPr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14</w:t>
      </w:r>
      <w:r w:rsidR="00D11DA3" w:rsidRPr="00293BD2">
        <w:rPr>
          <w:rFonts w:ascii="Times New Roman" w:hAnsi="Times New Roman" w:cs="Times New Roman"/>
          <w:color w:val="00863D"/>
        </w:rPr>
        <w:t>h45</w:t>
      </w:r>
      <w:r w:rsidR="00D11DA3" w:rsidRPr="00293BD2">
        <w:rPr>
          <w:rFonts w:ascii="Times New Roman" w:hAnsi="Times New Roman" w:cs="Times New Roman"/>
          <w:color w:val="00863D"/>
        </w:rPr>
        <w:tab/>
      </w:r>
      <w:r w:rsidR="00D11DA3" w:rsidRPr="00293BD2">
        <w:rPr>
          <w:rFonts w:ascii="Times New Roman" w:hAnsi="Times New Roman" w:cs="Times New Roman"/>
          <w:i/>
          <w:color w:val="00863D"/>
        </w:rPr>
        <w:t>Écrire pour guérir</w:t>
      </w:r>
    </w:p>
    <w:p w:rsidR="00C515FE" w:rsidRDefault="00D11DA3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Jérôme, </w:t>
      </w:r>
      <w:proofErr w:type="spellStart"/>
      <w:r>
        <w:rPr>
          <w:rFonts w:ascii="Times New Roman" w:hAnsi="Times New Roman" w:cs="Times New Roman"/>
        </w:rPr>
        <w:t>Pikogan</w:t>
      </w:r>
      <w:proofErr w:type="spellEnd"/>
    </w:p>
    <w:p w:rsidR="00D11DA3" w:rsidRPr="00293BD2" w:rsidRDefault="00D11DA3" w:rsidP="00973F52">
      <w:pPr>
        <w:ind w:left="709" w:hanging="1"/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>De la réconciliation à la décolonisation : la justice littéraire en marge de la justice institutionnelle</w:t>
      </w:r>
    </w:p>
    <w:p w:rsidR="00D11DA3" w:rsidRPr="00A64642" w:rsidRDefault="00D11DA3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Élise Couture-Grondin, Université de Toronto</w:t>
      </w:r>
    </w:p>
    <w:p w:rsidR="00AA674F" w:rsidRPr="00293BD2" w:rsidRDefault="0062593D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15</w:t>
      </w:r>
      <w:r w:rsidR="00844976" w:rsidRPr="00293BD2">
        <w:rPr>
          <w:rFonts w:ascii="Times New Roman" w:hAnsi="Times New Roman" w:cs="Times New Roman"/>
          <w:color w:val="00863D"/>
        </w:rPr>
        <w:t>h45</w:t>
      </w:r>
      <w:r w:rsidR="00E62967" w:rsidRPr="00293BD2">
        <w:rPr>
          <w:rFonts w:ascii="Times New Roman" w:hAnsi="Times New Roman" w:cs="Times New Roman"/>
          <w:color w:val="00863D"/>
        </w:rPr>
        <w:t xml:space="preserve"> </w:t>
      </w:r>
      <w:r w:rsidR="00844976" w:rsidRPr="00293BD2">
        <w:rPr>
          <w:rFonts w:ascii="Times New Roman" w:hAnsi="Times New Roman" w:cs="Times New Roman"/>
          <w:color w:val="00863D"/>
        </w:rPr>
        <w:tab/>
      </w:r>
      <w:r w:rsidR="00AA674F" w:rsidRPr="00293BD2">
        <w:rPr>
          <w:rFonts w:ascii="Times New Roman" w:hAnsi="Times New Roman" w:cs="Times New Roman"/>
          <w:color w:val="00863D"/>
        </w:rPr>
        <w:t>Pause</w:t>
      </w:r>
    </w:p>
    <w:p w:rsidR="002537E4" w:rsidRPr="00293BD2" w:rsidRDefault="00AA674F" w:rsidP="00973F52">
      <w:pPr>
        <w:ind w:left="709" w:hanging="709"/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16h</w:t>
      </w:r>
      <w:r w:rsidR="002537E4" w:rsidRPr="00293BD2">
        <w:rPr>
          <w:rFonts w:ascii="Times New Roman" w:hAnsi="Times New Roman" w:cs="Times New Roman"/>
          <w:color w:val="00863D"/>
        </w:rPr>
        <w:tab/>
      </w:r>
      <w:r w:rsidR="002537E4" w:rsidRPr="00293BD2">
        <w:rPr>
          <w:rFonts w:ascii="Times New Roman" w:hAnsi="Times New Roman" w:cs="Times New Roman"/>
          <w:i/>
          <w:color w:val="00863D"/>
        </w:rPr>
        <w:t>Approches et contextes : vidéographie, oralité</w:t>
      </w:r>
      <w:r w:rsidR="00E62967" w:rsidRPr="00293BD2">
        <w:rPr>
          <w:rFonts w:ascii="Times New Roman" w:hAnsi="Times New Roman" w:cs="Times New Roman"/>
          <w:i/>
          <w:color w:val="00863D"/>
        </w:rPr>
        <w:t xml:space="preserve"> et écriture dans un “texte” de </w:t>
      </w:r>
      <w:proofErr w:type="spellStart"/>
      <w:r w:rsidR="002537E4" w:rsidRPr="00293BD2">
        <w:rPr>
          <w:rFonts w:ascii="Times New Roman" w:hAnsi="Times New Roman" w:cs="Times New Roman"/>
          <w:i/>
          <w:color w:val="00863D"/>
        </w:rPr>
        <w:t>Betasamosake</w:t>
      </w:r>
      <w:proofErr w:type="spellEnd"/>
      <w:r w:rsidR="002537E4" w:rsidRPr="00293BD2">
        <w:rPr>
          <w:rFonts w:ascii="Times New Roman" w:hAnsi="Times New Roman" w:cs="Times New Roman"/>
          <w:i/>
          <w:color w:val="00863D"/>
        </w:rPr>
        <w:t xml:space="preserve"> </w:t>
      </w:r>
      <w:proofErr w:type="spellStart"/>
      <w:r w:rsidR="002537E4" w:rsidRPr="00293BD2">
        <w:rPr>
          <w:rFonts w:ascii="Times New Roman" w:hAnsi="Times New Roman" w:cs="Times New Roman"/>
          <w:i/>
          <w:color w:val="00863D"/>
        </w:rPr>
        <w:t>Leanne</w:t>
      </w:r>
      <w:proofErr w:type="spellEnd"/>
      <w:r w:rsidR="002537E4" w:rsidRPr="00293BD2">
        <w:rPr>
          <w:rFonts w:ascii="Times New Roman" w:hAnsi="Times New Roman" w:cs="Times New Roman"/>
          <w:i/>
          <w:color w:val="00863D"/>
        </w:rPr>
        <w:t xml:space="preserve"> Simpson (</w:t>
      </w:r>
      <w:proofErr w:type="spellStart"/>
      <w:r w:rsidR="002537E4" w:rsidRPr="00293BD2">
        <w:rPr>
          <w:rFonts w:ascii="Times New Roman" w:hAnsi="Times New Roman" w:cs="Times New Roman"/>
          <w:i/>
          <w:color w:val="00863D"/>
        </w:rPr>
        <w:t>Anishinaabe</w:t>
      </w:r>
      <w:proofErr w:type="spellEnd"/>
      <w:r w:rsidR="002537E4" w:rsidRPr="00293BD2">
        <w:rPr>
          <w:rFonts w:ascii="Times New Roman" w:hAnsi="Times New Roman" w:cs="Times New Roman"/>
          <w:i/>
          <w:color w:val="00863D"/>
        </w:rPr>
        <w:t>-</w:t>
      </w:r>
      <w:proofErr w:type="spellStart"/>
      <w:r w:rsidR="002537E4" w:rsidRPr="00293BD2">
        <w:rPr>
          <w:rFonts w:ascii="Times New Roman" w:hAnsi="Times New Roman" w:cs="Times New Roman"/>
          <w:i/>
          <w:color w:val="00863D"/>
        </w:rPr>
        <w:t>kwe</w:t>
      </w:r>
      <w:proofErr w:type="spellEnd"/>
      <w:r w:rsidR="002537E4" w:rsidRPr="00293BD2">
        <w:rPr>
          <w:rFonts w:ascii="Times New Roman" w:hAnsi="Times New Roman" w:cs="Times New Roman"/>
          <w:i/>
          <w:color w:val="00863D"/>
        </w:rPr>
        <w:t>)</w:t>
      </w:r>
    </w:p>
    <w:p w:rsidR="00D11DA3" w:rsidRDefault="00D11DA3" w:rsidP="00973F52">
      <w:pPr>
        <w:ind w:firstLine="708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Michele</w:t>
      </w:r>
      <w:proofErr w:type="spellEnd"/>
      <w:r>
        <w:rPr>
          <w:rFonts w:ascii="Times New Roman" w:hAnsi="Times New Roman" w:cs="Times New Roman"/>
        </w:rPr>
        <w:t xml:space="preserve"> Lacombe, Université Trent</w:t>
      </w:r>
    </w:p>
    <w:p w:rsidR="00D11DA3" w:rsidRPr="00293BD2" w:rsidRDefault="00415A7A" w:rsidP="00973F52">
      <w:pPr>
        <w:ind w:firstLine="708"/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>La poésie amérindienne en dialogue avec les autres arts</w:t>
      </w:r>
    </w:p>
    <w:p w:rsidR="00D11DA3" w:rsidRDefault="00D11DA3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Jonathan Lamy, Université Laval</w:t>
      </w:r>
    </w:p>
    <w:p w:rsidR="00844976" w:rsidRPr="00293BD2" w:rsidRDefault="00AA674F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17h00</w:t>
      </w:r>
      <w:r w:rsidR="00E62967" w:rsidRPr="00293BD2">
        <w:rPr>
          <w:rFonts w:ascii="Times New Roman" w:hAnsi="Times New Roman" w:cs="Times New Roman"/>
          <w:color w:val="00863D"/>
        </w:rPr>
        <w:tab/>
      </w:r>
      <w:r w:rsidR="00D11DA3" w:rsidRPr="00293BD2">
        <w:rPr>
          <w:rFonts w:ascii="Times New Roman" w:hAnsi="Times New Roman" w:cs="Times New Roman"/>
          <w:color w:val="00863D"/>
        </w:rPr>
        <w:t>Cocktail</w:t>
      </w:r>
    </w:p>
    <w:p w:rsidR="00293BD2" w:rsidRDefault="00293BD2" w:rsidP="00973F52">
      <w:pPr>
        <w:contextualSpacing/>
        <w:rPr>
          <w:rFonts w:ascii="Times New Roman" w:hAnsi="Times New Roman" w:cs="Times New Roman"/>
          <w:color w:val="00B050"/>
        </w:rPr>
      </w:pPr>
    </w:p>
    <w:p w:rsidR="00293BD2" w:rsidRDefault="00293BD2">
      <w:pPr>
        <w:rPr>
          <w:rFonts w:ascii="Times New Roman" w:hAnsi="Times New Roman" w:cs="Times New Roman"/>
          <w:color w:val="548DD4" w:themeColor="text2" w:themeTint="99"/>
          <w:u w:val="single"/>
        </w:rPr>
      </w:pPr>
      <w:r>
        <w:rPr>
          <w:rFonts w:ascii="Times New Roman" w:hAnsi="Times New Roman" w:cs="Times New Roman"/>
          <w:color w:val="548DD4" w:themeColor="text2" w:themeTint="99"/>
          <w:u w:val="single"/>
        </w:rPr>
        <w:br w:type="page"/>
      </w: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293BD2" w:rsidRPr="00973F52" w:rsidRDefault="00293BD2" w:rsidP="00293BD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  <w:r w:rsidRPr="00973F52">
        <w:rPr>
          <w:rFonts w:ascii="Times New Roman" w:hAnsi="Times New Roman" w:cs="Times New Roman"/>
          <w:color w:val="548DD4" w:themeColor="text2" w:themeTint="99"/>
          <w:u w:val="single"/>
        </w:rPr>
        <w:t>Samedi 19 septembre</w:t>
      </w:r>
    </w:p>
    <w:p w:rsidR="00B92E26" w:rsidRPr="00293BD2" w:rsidRDefault="00B92E26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19h30</w:t>
      </w:r>
      <w:r w:rsidRPr="00293BD2">
        <w:rPr>
          <w:rFonts w:ascii="Times New Roman" w:hAnsi="Times New Roman" w:cs="Times New Roman"/>
          <w:color w:val="00863D"/>
        </w:rPr>
        <w:tab/>
      </w:r>
      <w:r w:rsidRPr="00293BD2">
        <w:rPr>
          <w:rFonts w:ascii="Times New Roman" w:hAnsi="Times New Roman" w:cs="Times New Roman"/>
          <w:i/>
          <w:color w:val="00863D"/>
        </w:rPr>
        <w:t xml:space="preserve">Films autochtones </w:t>
      </w:r>
      <w:r w:rsidRPr="00293BD2">
        <w:rPr>
          <w:rFonts w:ascii="Times New Roman" w:hAnsi="Times New Roman" w:cs="Times New Roman"/>
          <w:color w:val="00863D"/>
        </w:rPr>
        <w:t xml:space="preserve">(une sélection de vidéos produits par </w:t>
      </w:r>
      <w:proofErr w:type="spellStart"/>
      <w:r w:rsidRPr="00293BD2">
        <w:rPr>
          <w:rFonts w:ascii="Times New Roman" w:hAnsi="Times New Roman" w:cs="Times New Roman"/>
          <w:color w:val="00863D"/>
        </w:rPr>
        <w:t>Wapikoni</w:t>
      </w:r>
      <w:proofErr w:type="spellEnd"/>
      <w:r w:rsidRPr="00293BD2">
        <w:rPr>
          <w:rFonts w:ascii="Times New Roman" w:hAnsi="Times New Roman" w:cs="Times New Roman"/>
          <w:color w:val="00863D"/>
        </w:rPr>
        <w:t xml:space="preserve"> Mobile)</w:t>
      </w:r>
    </w:p>
    <w:p w:rsidR="0062593D" w:rsidRDefault="00B92E26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</w:t>
      </w:r>
      <w:proofErr w:type="spellStart"/>
      <w:r>
        <w:rPr>
          <w:rFonts w:ascii="Times New Roman" w:hAnsi="Times New Roman" w:cs="Times New Roman"/>
        </w:rPr>
        <w:t>Papatie</w:t>
      </w:r>
      <w:proofErr w:type="spellEnd"/>
      <w:r>
        <w:rPr>
          <w:rFonts w:ascii="Times New Roman" w:hAnsi="Times New Roman" w:cs="Times New Roman"/>
        </w:rPr>
        <w:t>, commissaire</w:t>
      </w:r>
    </w:p>
    <w:p w:rsidR="00E62967" w:rsidRDefault="00E62967" w:rsidP="00973F52">
      <w:pPr>
        <w:contextualSpacing/>
        <w:rPr>
          <w:rFonts w:ascii="Times New Roman" w:hAnsi="Times New Roman" w:cs="Times New Roman"/>
          <w:u w:val="single"/>
        </w:rPr>
      </w:pPr>
    </w:p>
    <w:p w:rsidR="00E62967" w:rsidRPr="00973F52" w:rsidRDefault="00844976" w:rsidP="00973F52">
      <w:pPr>
        <w:contextualSpacing/>
        <w:rPr>
          <w:rFonts w:ascii="Times New Roman" w:hAnsi="Times New Roman" w:cs="Times New Roman"/>
          <w:color w:val="548DD4" w:themeColor="text2" w:themeTint="99"/>
          <w:u w:val="single"/>
        </w:rPr>
      </w:pPr>
      <w:r w:rsidRPr="00973F52">
        <w:rPr>
          <w:rFonts w:ascii="Times New Roman" w:hAnsi="Times New Roman" w:cs="Times New Roman"/>
          <w:color w:val="548DD4" w:themeColor="text2" w:themeTint="99"/>
          <w:u w:val="single"/>
        </w:rPr>
        <w:t>Dimanche 20 septembre</w:t>
      </w:r>
    </w:p>
    <w:p w:rsidR="00844976" w:rsidRPr="00293BD2" w:rsidRDefault="00D11DA3" w:rsidP="00973F52">
      <w:pPr>
        <w:contextualSpacing/>
        <w:rPr>
          <w:rFonts w:ascii="Times New Roman" w:hAnsi="Times New Roman" w:cs="Times New Roman"/>
          <w:color w:val="00863D"/>
          <w:u w:val="single"/>
        </w:rPr>
      </w:pPr>
      <w:r w:rsidRPr="00293BD2">
        <w:rPr>
          <w:rFonts w:ascii="Times New Roman" w:hAnsi="Times New Roman" w:cs="Times New Roman"/>
          <w:color w:val="00863D"/>
        </w:rPr>
        <w:t>9</w:t>
      </w:r>
      <w:r w:rsidR="00844976" w:rsidRPr="00293BD2">
        <w:rPr>
          <w:rFonts w:ascii="Times New Roman" w:hAnsi="Times New Roman" w:cs="Times New Roman"/>
          <w:color w:val="00863D"/>
        </w:rPr>
        <w:t>h</w:t>
      </w:r>
      <w:r w:rsidR="00C45246" w:rsidRPr="00293BD2">
        <w:rPr>
          <w:rFonts w:ascii="Times New Roman" w:hAnsi="Times New Roman" w:cs="Times New Roman"/>
          <w:color w:val="00863D"/>
        </w:rPr>
        <w:t>30</w:t>
      </w:r>
      <w:r w:rsidR="00844976" w:rsidRPr="00293BD2">
        <w:rPr>
          <w:rFonts w:ascii="Times New Roman" w:hAnsi="Times New Roman" w:cs="Times New Roman"/>
          <w:color w:val="00863D"/>
        </w:rPr>
        <w:tab/>
        <w:t>Café et brioches</w:t>
      </w:r>
    </w:p>
    <w:p w:rsidR="00E62967" w:rsidRPr="00293BD2" w:rsidRDefault="00075A3F" w:rsidP="00973F52">
      <w:pPr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10h</w:t>
      </w:r>
      <w:r w:rsidR="00844976" w:rsidRPr="00293BD2">
        <w:rPr>
          <w:rFonts w:ascii="Times New Roman" w:hAnsi="Times New Roman" w:cs="Times New Roman"/>
          <w:color w:val="00863D"/>
        </w:rPr>
        <w:tab/>
      </w:r>
      <w:r w:rsidR="002537E4" w:rsidRPr="00293BD2">
        <w:rPr>
          <w:rFonts w:ascii="Times New Roman" w:hAnsi="Times New Roman" w:cs="Times New Roman"/>
          <w:i/>
          <w:color w:val="00863D"/>
        </w:rPr>
        <w:t xml:space="preserve">Un conte </w:t>
      </w:r>
      <w:proofErr w:type="spellStart"/>
      <w:r w:rsidR="002537E4" w:rsidRPr="00293BD2">
        <w:rPr>
          <w:rFonts w:ascii="Times New Roman" w:hAnsi="Times New Roman" w:cs="Times New Roman"/>
          <w:i/>
          <w:color w:val="00863D"/>
        </w:rPr>
        <w:t>attikameg</w:t>
      </w:r>
      <w:proofErr w:type="spellEnd"/>
    </w:p>
    <w:p w:rsidR="002537E4" w:rsidRPr="00E62967" w:rsidRDefault="002537E4" w:rsidP="00973F52">
      <w:pPr>
        <w:ind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Agathe </w:t>
      </w:r>
      <w:proofErr w:type="spellStart"/>
      <w:r>
        <w:rPr>
          <w:rFonts w:ascii="Times New Roman" w:hAnsi="Times New Roman" w:cs="Times New Roman"/>
        </w:rPr>
        <w:t>Awashish</w:t>
      </w:r>
      <w:proofErr w:type="spellEnd"/>
      <w:r>
        <w:rPr>
          <w:rFonts w:ascii="Times New Roman" w:hAnsi="Times New Roman" w:cs="Times New Roman"/>
        </w:rPr>
        <w:t>, Senneterre</w:t>
      </w:r>
    </w:p>
    <w:p w:rsidR="002537E4" w:rsidRPr="00293BD2" w:rsidRDefault="002537E4" w:rsidP="00973F52">
      <w:pPr>
        <w:ind w:left="709"/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>La pensée frontalière comme expression de la décolonisation dans la littérature des premiers peuples</w:t>
      </w:r>
    </w:p>
    <w:p w:rsidR="002537E4" w:rsidRDefault="002537E4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Nicolas Beauclair, Université de Sherbrooke</w:t>
      </w:r>
    </w:p>
    <w:p w:rsidR="00844976" w:rsidRPr="00293BD2" w:rsidRDefault="00C45246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10h0</w:t>
      </w:r>
      <w:r w:rsidR="00E62967" w:rsidRPr="00293BD2">
        <w:rPr>
          <w:rFonts w:ascii="Times New Roman" w:hAnsi="Times New Roman" w:cs="Times New Roman"/>
          <w:color w:val="00863D"/>
        </w:rPr>
        <w:t>0</w:t>
      </w:r>
      <w:r w:rsidR="00844976" w:rsidRPr="00293BD2">
        <w:rPr>
          <w:rFonts w:ascii="Times New Roman" w:hAnsi="Times New Roman" w:cs="Times New Roman"/>
          <w:color w:val="00863D"/>
        </w:rPr>
        <w:tab/>
        <w:t>Pause</w:t>
      </w:r>
    </w:p>
    <w:p w:rsidR="00075A3F" w:rsidRPr="00293BD2" w:rsidRDefault="00C45246" w:rsidP="00973F52">
      <w:pPr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10h1</w:t>
      </w:r>
      <w:r w:rsidR="00844976" w:rsidRPr="00293BD2">
        <w:rPr>
          <w:rFonts w:ascii="Times New Roman" w:hAnsi="Times New Roman" w:cs="Times New Roman"/>
          <w:color w:val="00863D"/>
        </w:rPr>
        <w:t>5</w:t>
      </w:r>
      <w:r w:rsidR="00844976" w:rsidRPr="00293BD2">
        <w:rPr>
          <w:rFonts w:ascii="Times New Roman" w:hAnsi="Times New Roman" w:cs="Times New Roman"/>
          <w:color w:val="00863D"/>
        </w:rPr>
        <w:tab/>
      </w:r>
      <w:r w:rsidR="00075A3F" w:rsidRPr="00293BD2">
        <w:rPr>
          <w:rFonts w:ascii="Times New Roman" w:hAnsi="Times New Roman" w:cs="Times New Roman"/>
          <w:i/>
          <w:color w:val="00863D"/>
        </w:rPr>
        <w:t>Poésie pour la terre</w:t>
      </w:r>
    </w:p>
    <w:p w:rsidR="00075A3F" w:rsidRDefault="00075A3F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 </w:t>
      </w:r>
      <w:proofErr w:type="spellStart"/>
      <w:r>
        <w:rPr>
          <w:rFonts w:ascii="Times New Roman" w:hAnsi="Times New Roman" w:cs="Times New Roman"/>
        </w:rPr>
        <w:t>Bordeleau</w:t>
      </w:r>
      <w:proofErr w:type="spellEnd"/>
      <w:r>
        <w:rPr>
          <w:rFonts w:ascii="Times New Roman" w:hAnsi="Times New Roman" w:cs="Times New Roman"/>
        </w:rPr>
        <w:t>, Senneterre</w:t>
      </w:r>
    </w:p>
    <w:p w:rsidR="002537E4" w:rsidRPr="00293BD2" w:rsidRDefault="002537E4" w:rsidP="00973F52">
      <w:pPr>
        <w:ind w:left="709" w:hanging="1"/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>Sur les routes/</w:t>
      </w:r>
      <w:proofErr w:type="spellStart"/>
      <w:r w:rsidRPr="00293BD2">
        <w:rPr>
          <w:rFonts w:ascii="Times New Roman" w:hAnsi="Times New Roman" w:cs="Times New Roman"/>
          <w:i/>
          <w:color w:val="00863D"/>
        </w:rPr>
        <w:t>roots</w:t>
      </w:r>
      <w:proofErr w:type="spellEnd"/>
      <w:r w:rsidRPr="00293BD2">
        <w:rPr>
          <w:rFonts w:ascii="Times New Roman" w:hAnsi="Times New Roman" w:cs="Times New Roman"/>
          <w:i/>
          <w:color w:val="00863D"/>
        </w:rPr>
        <w:t xml:space="preserve"> : identité culturelle et « poétique de l'espace métissée » dans</w:t>
      </w:r>
      <w:r w:rsidRPr="00293BD2">
        <w:rPr>
          <w:rFonts w:ascii="Times New Roman" w:hAnsi="Times New Roman" w:cs="Times New Roman"/>
          <w:color w:val="00863D"/>
        </w:rPr>
        <w:t xml:space="preserve"> </w:t>
      </w:r>
      <w:r w:rsidRPr="00293BD2">
        <w:rPr>
          <w:rStyle w:val="Accentuation"/>
          <w:rFonts w:ascii="Times New Roman" w:hAnsi="Times New Roman" w:cs="Times New Roman"/>
          <w:i w:val="0"/>
          <w:color w:val="00863D"/>
        </w:rPr>
        <w:t>Ourse bleue</w:t>
      </w:r>
      <w:r w:rsidRPr="00293BD2">
        <w:rPr>
          <w:rFonts w:ascii="Times New Roman" w:hAnsi="Times New Roman" w:cs="Times New Roman"/>
          <w:i/>
          <w:color w:val="00863D"/>
        </w:rPr>
        <w:t xml:space="preserve"> de </w:t>
      </w:r>
      <w:proofErr w:type="spellStart"/>
      <w:r w:rsidRPr="00293BD2">
        <w:rPr>
          <w:rFonts w:ascii="Times New Roman" w:hAnsi="Times New Roman" w:cs="Times New Roman"/>
          <w:i/>
          <w:color w:val="00863D"/>
        </w:rPr>
        <w:t>Viriginia</w:t>
      </w:r>
      <w:proofErr w:type="spellEnd"/>
      <w:r w:rsidRPr="00293BD2">
        <w:rPr>
          <w:rFonts w:ascii="Times New Roman" w:hAnsi="Times New Roman" w:cs="Times New Roman"/>
          <w:i/>
          <w:color w:val="00863D"/>
        </w:rPr>
        <w:t xml:space="preserve"> </w:t>
      </w:r>
      <w:proofErr w:type="spellStart"/>
      <w:r w:rsidRPr="00293BD2">
        <w:rPr>
          <w:rFonts w:ascii="Times New Roman" w:hAnsi="Times New Roman" w:cs="Times New Roman"/>
          <w:i/>
          <w:color w:val="00863D"/>
        </w:rPr>
        <w:t>Pésémapéo</w:t>
      </w:r>
      <w:proofErr w:type="spellEnd"/>
      <w:r w:rsidRPr="00293BD2">
        <w:rPr>
          <w:rFonts w:ascii="Times New Roman" w:hAnsi="Times New Roman" w:cs="Times New Roman"/>
          <w:i/>
          <w:color w:val="00863D"/>
        </w:rPr>
        <w:t xml:space="preserve"> </w:t>
      </w:r>
      <w:proofErr w:type="spellStart"/>
      <w:r w:rsidRPr="00293BD2">
        <w:rPr>
          <w:rFonts w:ascii="Times New Roman" w:hAnsi="Times New Roman" w:cs="Times New Roman"/>
          <w:i/>
          <w:color w:val="00863D"/>
        </w:rPr>
        <w:t>Bordeleau</w:t>
      </w:r>
      <w:proofErr w:type="spellEnd"/>
    </w:p>
    <w:p w:rsidR="00D11DA3" w:rsidRPr="002537E4" w:rsidRDefault="00D11DA3" w:rsidP="00973F52">
      <w:pPr>
        <w:ind w:firstLine="708"/>
        <w:contextualSpacing/>
        <w:rPr>
          <w:rFonts w:ascii="Times New Roman" w:hAnsi="Times New Roman" w:cs="Times New Roman"/>
        </w:rPr>
      </w:pPr>
      <w:r w:rsidRPr="002537E4">
        <w:rPr>
          <w:rFonts w:ascii="Times New Roman" w:hAnsi="Times New Roman" w:cs="Times New Roman"/>
        </w:rPr>
        <w:t>David Laporte, Université du Québec à Trois-Rivières</w:t>
      </w:r>
    </w:p>
    <w:p w:rsidR="00D11DA3" w:rsidRPr="00293BD2" w:rsidRDefault="00D11DA3" w:rsidP="00973F52">
      <w:pPr>
        <w:ind w:firstLine="708"/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>Deux Voix, une seule conquête</w:t>
      </w:r>
    </w:p>
    <w:p w:rsidR="00D11DA3" w:rsidRPr="0062593D" w:rsidRDefault="00D11DA3" w:rsidP="00973F5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Geneviève Pigeon, Université du Québec à Montréal</w:t>
      </w:r>
    </w:p>
    <w:p w:rsidR="00B230A0" w:rsidRPr="00293BD2" w:rsidRDefault="0018309E" w:rsidP="00973F52">
      <w:pPr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11</w:t>
      </w:r>
      <w:r w:rsidR="00844976" w:rsidRPr="00293BD2">
        <w:rPr>
          <w:rFonts w:ascii="Times New Roman" w:hAnsi="Times New Roman" w:cs="Times New Roman"/>
          <w:color w:val="00863D"/>
        </w:rPr>
        <w:t>h</w:t>
      </w:r>
      <w:r w:rsidR="00075A3F" w:rsidRPr="00293BD2">
        <w:rPr>
          <w:rFonts w:ascii="Times New Roman" w:hAnsi="Times New Roman" w:cs="Times New Roman"/>
          <w:color w:val="00863D"/>
        </w:rPr>
        <w:t>30</w:t>
      </w:r>
      <w:r w:rsidR="00075A3F" w:rsidRPr="00293BD2">
        <w:rPr>
          <w:rFonts w:ascii="Times New Roman" w:hAnsi="Times New Roman" w:cs="Times New Roman"/>
          <w:color w:val="00863D"/>
        </w:rPr>
        <w:tab/>
      </w:r>
      <w:r w:rsidR="00B230A0" w:rsidRPr="00293BD2">
        <w:rPr>
          <w:rFonts w:ascii="Times New Roman" w:hAnsi="Times New Roman" w:cs="Times New Roman"/>
          <w:color w:val="00863D"/>
        </w:rPr>
        <w:t>Plénière de clôture</w:t>
      </w:r>
    </w:p>
    <w:p w:rsidR="00844976" w:rsidRPr="00293BD2" w:rsidRDefault="007B7697" w:rsidP="00973F52">
      <w:pPr>
        <w:ind w:left="709" w:hanging="1"/>
        <w:contextualSpacing/>
        <w:rPr>
          <w:rFonts w:ascii="Times New Roman" w:hAnsi="Times New Roman" w:cs="Times New Roman"/>
          <w:i/>
          <w:color w:val="00863D"/>
        </w:rPr>
      </w:pPr>
      <w:r w:rsidRPr="00293BD2">
        <w:rPr>
          <w:rFonts w:ascii="Times New Roman" w:hAnsi="Times New Roman" w:cs="Times New Roman"/>
          <w:i/>
          <w:color w:val="00863D"/>
        </w:rPr>
        <w:t>Dialogue entre pratiques de recherche sur la littérature et pratiques de l’écriture et du conte : Que retenir de cette rencontre dans la perspective de l’épanouissement de l’un et l’autre sur un territoire partagé ?</w:t>
      </w:r>
      <w:bookmarkStart w:id="0" w:name="_GoBack"/>
      <w:bookmarkEnd w:id="0"/>
    </w:p>
    <w:p w:rsidR="00075A3F" w:rsidRDefault="00B230A0" w:rsidP="00973F52">
      <w:pPr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B7697">
        <w:rPr>
          <w:rFonts w:ascii="Times New Roman" w:hAnsi="Times New Roman" w:cs="Times New Roman"/>
        </w:rPr>
        <w:t xml:space="preserve">nimée par </w:t>
      </w:r>
      <w:r w:rsidR="00075A3F">
        <w:rPr>
          <w:rFonts w:ascii="Times New Roman" w:hAnsi="Times New Roman" w:cs="Times New Roman"/>
        </w:rPr>
        <w:t>Gisèle Maheux</w:t>
      </w:r>
      <w:r w:rsidR="007B7697">
        <w:rPr>
          <w:rFonts w:ascii="Times New Roman" w:hAnsi="Times New Roman" w:cs="Times New Roman"/>
        </w:rPr>
        <w:t xml:space="preserve"> (Université du Québec en Abitibi-Témiscamingue) et Virginia </w:t>
      </w:r>
      <w:proofErr w:type="spellStart"/>
      <w:r w:rsidR="007B7697">
        <w:rPr>
          <w:rFonts w:ascii="Times New Roman" w:hAnsi="Times New Roman" w:cs="Times New Roman"/>
        </w:rPr>
        <w:t>Pésémapéo</w:t>
      </w:r>
      <w:proofErr w:type="spellEnd"/>
      <w:r w:rsidR="007B7697">
        <w:rPr>
          <w:rFonts w:ascii="Times New Roman" w:hAnsi="Times New Roman" w:cs="Times New Roman"/>
        </w:rPr>
        <w:t xml:space="preserve"> </w:t>
      </w:r>
      <w:proofErr w:type="spellStart"/>
      <w:r w:rsidR="007B7697">
        <w:rPr>
          <w:rFonts w:ascii="Times New Roman" w:hAnsi="Times New Roman" w:cs="Times New Roman"/>
        </w:rPr>
        <w:t>Bordeleau</w:t>
      </w:r>
      <w:proofErr w:type="spellEnd"/>
    </w:p>
    <w:p w:rsidR="00844976" w:rsidRPr="00293BD2" w:rsidRDefault="0018309E" w:rsidP="00973F52">
      <w:pPr>
        <w:contextualSpacing/>
        <w:rPr>
          <w:rFonts w:ascii="Times New Roman" w:hAnsi="Times New Roman" w:cs="Times New Roman"/>
          <w:color w:val="00863D"/>
        </w:rPr>
      </w:pPr>
      <w:r w:rsidRPr="00293BD2">
        <w:rPr>
          <w:rFonts w:ascii="Times New Roman" w:hAnsi="Times New Roman" w:cs="Times New Roman"/>
          <w:color w:val="00863D"/>
        </w:rPr>
        <w:t>12</w:t>
      </w:r>
      <w:r w:rsidR="00844976" w:rsidRPr="00293BD2">
        <w:rPr>
          <w:rFonts w:ascii="Times New Roman" w:hAnsi="Times New Roman" w:cs="Times New Roman"/>
          <w:color w:val="00863D"/>
        </w:rPr>
        <w:t>h</w:t>
      </w:r>
      <w:r w:rsidRPr="00293BD2">
        <w:rPr>
          <w:rFonts w:ascii="Times New Roman" w:hAnsi="Times New Roman" w:cs="Times New Roman"/>
          <w:color w:val="00863D"/>
        </w:rPr>
        <w:t>30</w:t>
      </w:r>
      <w:r w:rsidR="00E62967" w:rsidRPr="00293BD2">
        <w:rPr>
          <w:rFonts w:ascii="Times New Roman" w:hAnsi="Times New Roman" w:cs="Times New Roman"/>
          <w:color w:val="00863D"/>
        </w:rPr>
        <w:tab/>
      </w:r>
      <w:r w:rsidR="00844976" w:rsidRPr="00293BD2">
        <w:rPr>
          <w:rFonts w:ascii="Times New Roman" w:hAnsi="Times New Roman" w:cs="Times New Roman"/>
          <w:color w:val="00863D"/>
        </w:rPr>
        <w:t>Clôture du colloque</w:t>
      </w:r>
    </w:p>
    <w:p w:rsidR="00844976" w:rsidRDefault="00844976" w:rsidP="00844976">
      <w:pPr>
        <w:contextualSpacing/>
        <w:jc w:val="both"/>
        <w:rPr>
          <w:rFonts w:ascii="Times New Roman" w:hAnsi="Times New Roman" w:cs="Times New Roman"/>
        </w:rPr>
      </w:pPr>
    </w:p>
    <w:p w:rsidR="00844976" w:rsidRDefault="00844976" w:rsidP="0084497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4976" w:rsidRDefault="00844976" w:rsidP="00C515FE">
      <w:pPr>
        <w:ind w:left="1416" w:hanging="716"/>
        <w:contextualSpacing/>
        <w:jc w:val="both"/>
        <w:rPr>
          <w:rFonts w:ascii="Times New Roman" w:hAnsi="Times New Roman" w:cs="Times New Roman"/>
        </w:rPr>
      </w:pPr>
    </w:p>
    <w:p w:rsidR="00844976" w:rsidRDefault="00844976" w:rsidP="00C515FE">
      <w:pPr>
        <w:ind w:left="1416" w:hanging="716"/>
        <w:contextualSpacing/>
        <w:jc w:val="both"/>
        <w:rPr>
          <w:rFonts w:ascii="Times New Roman" w:hAnsi="Times New Roman" w:cs="Times New Roman"/>
        </w:rPr>
      </w:pPr>
    </w:p>
    <w:p w:rsidR="00844976" w:rsidRDefault="00844976" w:rsidP="00C515FE">
      <w:pPr>
        <w:ind w:left="1416" w:hanging="716"/>
        <w:contextualSpacing/>
        <w:jc w:val="both"/>
        <w:rPr>
          <w:rFonts w:ascii="Times New Roman" w:hAnsi="Times New Roman" w:cs="Times New Roman"/>
        </w:rPr>
      </w:pPr>
    </w:p>
    <w:p w:rsidR="00844976" w:rsidRPr="00C815F0" w:rsidRDefault="00844976" w:rsidP="00C515FE">
      <w:pPr>
        <w:ind w:left="1416" w:hanging="716"/>
        <w:contextualSpacing/>
        <w:jc w:val="both"/>
        <w:rPr>
          <w:rFonts w:ascii="Times New Roman" w:hAnsi="Times New Roman" w:cs="Times New Roman"/>
        </w:rPr>
      </w:pPr>
    </w:p>
    <w:sectPr w:rsidR="00844976" w:rsidRPr="00C815F0" w:rsidSect="000F3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52" w:rsidRDefault="00973F52" w:rsidP="00844976">
      <w:r>
        <w:separator/>
      </w:r>
    </w:p>
  </w:endnote>
  <w:endnote w:type="continuationSeparator" w:id="0">
    <w:p w:rsidR="00973F52" w:rsidRDefault="00973F52" w:rsidP="0084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52" w:rsidRDefault="002616A1" w:rsidP="00BA59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73F5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3F52" w:rsidRDefault="00973F52" w:rsidP="0084497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52" w:rsidRDefault="002616A1" w:rsidP="00BA59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73F5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44A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73F52" w:rsidRDefault="00973F52" w:rsidP="00844976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7" w:rsidRDefault="00FA44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52" w:rsidRDefault="00973F52" w:rsidP="00844976">
      <w:r>
        <w:separator/>
      </w:r>
    </w:p>
  </w:footnote>
  <w:footnote w:type="continuationSeparator" w:id="0">
    <w:p w:rsidR="00973F52" w:rsidRDefault="00973F52" w:rsidP="00844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7" w:rsidRDefault="00FA44A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52" w:rsidRPr="00293BD2" w:rsidRDefault="00293BD2" w:rsidP="00973F52">
    <w:pPr>
      <w:contextualSpacing/>
      <w:jc w:val="right"/>
      <w:rPr>
        <w:rFonts w:ascii="Arial Black" w:hAnsi="Arial Black" w:cs="Times New Roman"/>
        <w:b/>
        <w:color w:val="00863D"/>
      </w:rPr>
    </w:pPr>
    <w:r w:rsidRPr="00293BD2">
      <w:rPr>
        <w:rFonts w:ascii="Arial Black" w:hAnsi="Arial Black" w:cs="Times New Roman"/>
        <w:b/>
        <w:noProof/>
        <w:color w:val="00863D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-170180</wp:posOffset>
          </wp:positionV>
          <wp:extent cx="1892300" cy="1638300"/>
          <wp:effectExtent l="19050" t="0" r="0" b="0"/>
          <wp:wrapTight wrapText="bothSides">
            <wp:wrapPolygon edited="0">
              <wp:start x="-217" y="0"/>
              <wp:lineTo x="-217" y="21349"/>
              <wp:lineTo x="21528" y="21349"/>
              <wp:lineTo x="21528" y="0"/>
              <wp:lineTo x="-217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F52" w:rsidRPr="00293BD2">
      <w:rPr>
        <w:rFonts w:ascii="Arial Black" w:hAnsi="Arial Black" w:cs="Times New Roman"/>
        <w:b/>
        <w:color w:val="00863D"/>
      </w:rPr>
      <w:t>PROGRAMME</w:t>
    </w:r>
  </w:p>
  <w:p w:rsidR="00293BD2" w:rsidRPr="00FA44A7" w:rsidRDefault="00293BD2" w:rsidP="00293BD2">
    <w:pPr>
      <w:contextualSpacing/>
      <w:jc w:val="right"/>
      <w:rPr>
        <w:rFonts w:ascii="Verdana" w:hAnsi="Verdana" w:cs="Times New Roman"/>
        <w:b/>
        <w:color w:val="548DD4" w:themeColor="text2" w:themeTint="99"/>
      </w:rPr>
    </w:pPr>
    <w:r w:rsidRPr="00FA44A7">
      <w:rPr>
        <w:rFonts w:ascii="Verdana" w:hAnsi="Verdana" w:cs="Times New Roman"/>
        <w:b/>
        <w:color w:val="548DD4" w:themeColor="text2" w:themeTint="99"/>
      </w:rPr>
      <w:t xml:space="preserve">PAROLES DES PREMIERS </w:t>
    </w:r>
    <w:proofErr w:type="gramStart"/>
    <w:r w:rsidRPr="00FA44A7">
      <w:rPr>
        <w:rFonts w:ascii="Verdana" w:hAnsi="Verdana" w:cs="Times New Roman"/>
        <w:b/>
        <w:color w:val="548DD4" w:themeColor="text2" w:themeTint="99"/>
      </w:rPr>
      <w:t>PEUPLES</w:t>
    </w:r>
    <w:proofErr w:type="gramEnd"/>
    <w:r w:rsidRPr="00FA44A7">
      <w:rPr>
        <w:rFonts w:ascii="Verdana" w:hAnsi="Verdana" w:cs="Times New Roman"/>
        <w:b/>
        <w:color w:val="548DD4" w:themeColor="text2" w:themeTint="99"/>
      </w:rPr>
      <w:t> :</w:t>
    </w:r>
  </w:p>
  <w:p w:rsidR="00293BD2" w:rsidRPr="00FA44A7" w:rsidRDefault="00293BD2" w:rsidP="00293BD2">
    <w:pPr>
      <w:contextualSpacing/>
      <w:jc w:val="right"/>
      <w:rPr>
        <w:rFonts w:ascii="Verdana" w:hAnsi="Verdana" w:cs="Times New Roman"/>
        <w:b/>
        <w:color w:val="548DD4" w:themeColor="text2" w:themeTint="99"/>
      </w:rPr>
    </w:pPr>
    <w:r w:rsidRPr="00FA44A7">
      <w:rPr>
        <w:rFonts w:ascii="Verdana" w:hAnsi="Verdana" w:cs="Times New Roman"/>
        <w:b/>
        <w:color w:val="548DD4" w:themeColor="text2" w:themeTint="99"/>
      </w:rPr>
      <w:t xml:space="preserve">CRÉATION ORALE ET LITTÉRATURE </w:t>
    </w:r>
  </w:p>
  <w:p w:rsidR="00973F52" w:rsidRDefault="00973F52" w:rsidP="00293BD2">
    <w:pPr>
      <w:pStyle w:val="En-tt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7" w:rsidRDefault="00FA44A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15F0"/>
    <w:rsid w:val="00041463"/>
    <w:rsid w:val="00075A3F"/>
    <w:rsid w:val="000D6262"/>
    <w:rsid w:val="000F3A16"/>
    <w:rsid w:val="00102DF3"/>
    <w:rsid w:val="0018309E"/>
    <w:rsid w:val="002537E4"/>
    <w:rsid w:val="002616A1"/>
    <w:rsid w:val="00293BD2"/>
    <w:rsid w:val="002C302E"/>
    <w:rsid w:val="00301F9B"/>
    <w:rsid w:val="0033057D"/>
    <w:rsid w:val="0036482B"/>
    <w:rsid w:val="003B6B0D"/>
    <w:rsid w:val="003C062D"/>
    <w:rsid w:val="00415A7A"/>
    <w:rsid w:val="0062593D"/>
    <w:rsid w:val="0063079D"/>
    <w:rsid w:val="006E5EA6"/>
    <w:rsid w:val="00700937"/>
    <w:rsid w:val="007B7697"/>
    <w:rsid w:val="007E720F"/>
    <w:rsid w:val="00841178"/>
    <w:rsid w:val="00844976"/>
    <w:rsid w:val="008708EF"/>
    <w:rsid w:val="008F4645"/>
    <w:rsid w:val="00973F52"/>
    <w:rsid w:val="009853EF"/>
    <w:rsid w:val="00A64642"/>
    <w:rsid w:val="00A735B5"/>
    <w:rsid w:val="00AA674F"/>
    <w:rsid w:val="00B2100B"/>
    <w:rsid w:val="00B230A0"/>
    <w:rsid w:val="00B92E26"/>
    <w:rsid w:val="00B951FF"/>
    <w:rsid w:val="00BA5999"/>
    <w:rsid w:val="00C45246"/>
    <w:rsid w:val="00C515FE"/>
    <w:rsid w:val="00C547F0"/>
    <w:rsid w:val="00C815F0"/>
    <w:rsid w:val="00C86CFF"/>
    <w:rsid w:val="00CF56E4"/>
    <w:rsid w:val="00D11DA3"/>
    <w:rsid w:val="00E40291"/>
    <w:rsid w:val="00E62967"/>
    <w:rsid w:val="00F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449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976"/>
  </w:style>
  <w:style w:type="character" w:styleId="Numrodepage">
    <w:name w:val="page number"/>
    <w:basedOn w:val="Policepardfaut"/>
    <w:uiPriority w:val="99"/>
    <w:semiHidden/>
    <w:unhideWhenUsed/>
    <w:rsid w:val="00844976"/>
  </w:style>
  <w:style w:type="paragraph" w:styleId="En-tte">
    <w:name w:val="header"/>
    <w:basedOn w:val="Normal"/>
    <w:link w:val="En-tteCar"/>
    <w:uiPriority w:val="99"/>
    <w:unhideWhenUsed/>
    <w:rsid w:val="007B7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697"/>
  </w:style>
  <w:style w:type="character" w:styleId="Accentuation">
    <w:name w:val="Emphasis"/>
    <w:basedOn w:val="Policepardfaut"/>
    <w:uiPriority w:val="20"/>
    <w:qFormat/>
    <w:rsid w:val="002537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F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449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976"/>
  </w:style>
  <w:style w:type="character" w:styleId="Numrodepage">
    <w:name w:val="page number"/>
    <w:basedOn w:val="Policepardfaut"/>
    <w:uiPriority w:val="99"/>
    <w:semiHidden/>
    <w:unhideWhenUsed/>
    <w:rsid w:val="00844976"/>
  </w:style>
  <w:style w:type="paragraph" w:styleId="En-tte">
    <w:name w:val="header"/>
    <w:basedOn w:val="Normal"/>
    <w:link w:val="En-tteCar"/>
    <w:uiPriority w:val="99"/>
    <w:unhideWhenUsed/>
    <w:rsid w:val="007B7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Direction</cp:lastModifiedBy>
  <cp:revision>6</cp:revision>
  <cp:lastPrinted>2015-08-26T19:09:00Z</cp:lastPrinted>
  <dcterms:created xsi:type="dcterms:W3CDTF">2015-08-26T18:55:00Z</dcterms:created>
  <dcterms:modified xsi:type="dcterms:W3CDTF">2015-08-27T15:34:00Z</dcterms:modified>
</cp:coreProperties>
</file>