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0D" w:rsidRPr="002E4EF1" w:rsidRDefault="000E6A8F" w:rsidP="000E6A8F">
      <w:pPr>
        <w:tabs>
          <w:tab w:val="left" w:pos="360"/>
          <w:tab w:val="right" w:pos="8640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rFonts w:ascii="Arial" w:hAnsi="Arial" w:cs="Arial"/>
          <w:b/>
          <w:smallCaps/>
          <w:noProof/>
          <w:lang w:eastAsia="fr-CA"/>
        </w:rPr>
        <w:drawing>
          <wp:inline distT="0" distB="0" distL="0" distR="0">
            <wp:extent cx="1069216" cy="827894"/>
            <wp:effectExtent l="0" t="0" r="0" b="0"/>
            <wp:docPr id="1" name="Picture 1" descr="Rift-Gene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ft-Gener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 w:rsidR="0031040D" w:rsidRPr="002E4EF1">
        <w:rPr>
          <w:b/>
          <w:sz w:val="28"/>
        </w:rPr>
        <w:t xml:space="preserve">COMMUNIQUÉ </w:t>
      </w:r>
    </w:p>
    <w:p w:rsidR="0031040D" w:rsidRPr="002E4EF1" w:rsidRDefault="0031040D" w:rsidP="000E6A8F">
      <w:pPr>
        <w:jc w:val="right"/>
        <w:rPr>
          <w:b/>
          <w:sz w:val="28"/>
        </w:rPr>
      </w:pPr>
      <w:r w:rsidRPr="002E4EF1">
        <w:rPr>
          <w:b/>
          <w:sz w:val="28"/>
        </w:rPr>
        <w:t>POUR DIFFUSION IMMÉDIATE</w:t>
      </w:r>
    </w:p>
    <w:p w:rsidR="002E4EF1" w:rsidRDefault="002E4EF1" w:rsidP="000E6A8F">
      <w:pPr>
        <w:jc w:val="both"/>
      </w:pPr>
    </w:p>
    <w:p w:rsidR="0031040D" w:rsidRPr="0031040D" w:rsidRDefault="0031040D" w:rsidP="000E6A8F">
      <w:pPr>
        <w:jc w:val="both"/>
        <w:rPr>
          <w:sz w:val="20"/>
        </w:rPr>
      </w:pPr>
    </w:p>
    <w:p w:rsidR="0031040D" w:rsidRPr="000E6A8F" w:rsidRDefault="0031040D" w:rsidP="000E6A8F">
      <w:pPr>
        <w:jc w:val="center"/>
        <w:rPr>
          <w:b/>
          <w:i/>
        </w:rPr>
      </w:pPr>
      <w:r w:rsidRPr="000E6A8F">
        <w:rPr>
          <w:b/>
          <w:i/>
        </w:rPr>
        <w:t>Planification stratégique 2014-2017</w:t>
      </w:r>
    </w:p>
    <w:p w:rsidR="0031040D" w:rsidRPr="0031040D" w:rsidRDefault="0031040D" w:rsidP="000E6A8F">
      <w:pPr>
        <w:jc w:val="center"/>
        <w:rPr>
          <w:sz w:val="28"/>
        </w:rPr>
      </w:pPr>
    </w:p>
    <w:p w:rsidR="008D1A8D" w:rsidRPr="0031040D" w:rsidRDefault="0031040D" w:rsidP="000E6A8F">
      <w:pPr>
        <w:tabs>
          <w:tab w:val="left" w:pos="3587"/>
        </w:tabs>
        <w:jc w:val="center"/>
        <w:rPr>
          <w:sz w:val="32"/>
        </w:rPr>
      </w:pPr>
      <w:r w:rsidRPr="0031040D">
        <w:rPr>
          <w:sz w:val="32"/>
        </w:rPr>
        <w:t>De grands défis à venir pour Le Rift</w:t>
      </w:r>
    </w:p>
    <w:p w:rsidR="002E4EF1" w:rsidRDefault="002E4EF1" w:rsidP="000E6A8F">
      <w:pPr>
        <w:tabs>
          <w:tab w:val="left" w:pos="3587"/>
        </w:tabs>
        <w:jc w:val="both"/>
      </w:pPr>
    </w:p>
    <w:p w:rsidR="0031040D" w:rsidRDefault="0031040D" w:rsidP="000E6A8F">
      <w:pPr>
        <w:tabs>
          <w:tab w:val="left" w:pos="3587"/>
        </w:tabs>
        <w:jc w:val="both"/>
      </w:pPr>
    </w:p>
    <w:p w:rsidR="0031040D" w:rsidRDefault="0031040D" w:rsidP="000E6A8F">
      <w:pPr>
        <w:tabs>
          <w:tab w:val="left" w:pos="3587"/>
        </w:tabs>
        <w:jc w:val="both"/>
      </w:pPr>
      <w:r w:rsidRPr="0031040D">
        <w:rPr>
          <w:b/>
        </w:rPr>
        <w:t>Ville-Marie, 5 novembre 2014</w:t>
      </w:r>
      <w:r>
        <w:t xml:space="preserve"> – C’est avec optimisme et enthousiasme que l</w:t>
      </w:r>
      <w:r w:rsidR="00073FAD">
        <w:t xml:space="preserve">e conseil d’administration en collaboration avec la direction générale du Rift, </w:t>
      </w:r>
      <w:r>
        <w:t xml:space="preserve">a annoncé son plan d’action triennal quant aux activités de la galerie, </w:t>
      </w:r>
      <w:r w:rsidR="000E6A8F">
        <w:t>du cinéma et du théâtre, le 5 novembre dernier à la salle d’exposition.</w:t>
      </w:r>
    </w:p>
    <w:p w:rsidR="0031040D" w:rsidRDefault="0031040D" w:rsidP="000E6A8F">
      <w:pPr>
        <w:tabs>
          <w:tab w:val="left" w:pos="3587"/>
        </w:tabs>
        <w:jc w:val="both"/>
      </w:pPr>
    </w:p>
    <w:p w:rsidR="0031040D" w:rsidRDefault="009B3C32" w:rsidP="000E6A8F">
      <w:pPr>
        <w:tabs>
          <w:tab w:val="left" w:pos="3587"/>
        </w:tabs>
        <w:jc w:val="both"/>
      </w:pPr>
      <w:r>
        <w:t xml:space="preserve">En effet, </w:t>
      </w:r>
      <w:r w:rsidR="008D2C1B">
        <w:t>cette</w:t>
      </w:r>
      <w:r>
        <w:t xml:space="preserve"> réflexion sur les objectifs prioritaires et les visées du Rift tombe à point. Tout en reconnaissant les défis qui doivent encore être surmontés, </w:t>
      </w:r>
      <w:r w:rsidR="008D2C1B">
        <w:t xml:space="preserve">mais en demeurant à l’affut des opportunités qui se présentent, toute l’équipe est prête à </w:t>
      </w:r>
      <w:r w:rsidR="00D528BB">
        <w:t xml:space="preserve">renforcer </w:t>
      </w:r>
      <w:r w:rsidR="008D2C1B">
        <w:t xml:space="preserve">le rôle de chef de file culturel du Rift en région. </w:t>
      </w:r>
    </w:p>
    <w:p w:rsidR="00F869C8" w:rsidRDefault="00F869C8" w:rsidP="000E6A8F">
      <w:pPr>
        <w:tabs>
          <w:tab w:val="left" w:pos="3587"/>
        </w:tabs>
        <w:jc w:val="both"/>
      </w:pPr>
    </w:p>
    <w:p w:rsidR="00F869C8" w:rsidRDefault="00F869C8" w:rsidP="000E6A8F">
      <w:pPr>
        <w:tabs>
          <w:tab w:val="left" w:pos="3587"/>
        </w:tabs>
        <w:jc w:val="both"/>
      </w:pPr>
      <w:r>
        <w:t xml:space="preserve">Les actions à entreprendre ont été divisées selon quatre principaux axes : </w:t>
      </w:r>
    </w:p>
    <w:p w:rsidR="00F869C8" w:rsidRDefault="00F869C8" w:rsidP="000E6A8F">
      <w:pPr>
        <w:tabs>
          <w:tab w:val="left" w:pos="3587"/>
        </w:tabs>
        <w:jc w:val="both"/>
      </w:pPr>
    </w:p>
    <w:p w:rsidR="00F869C8" w:rsidRDefault="00F869C8" w:rsidP="00F869C8">
      <w:pPr>
        <w:pStyle w:val="Paragraphedeliste"/>
        <w:numPr>
          <w:ilvl w:val="0"/>
          <w:numId w:val="1"/>
        </w:numPr>
        <w:tabs>
          <w:tab w:val="left" w:pos="3587"/>
        </w:tabs>
        <w:jc w:val="both"/>
      </w:pPr>
      <w:r>
        <w:t>Réaffirmer la qualité de la mission culturelle et sociale du Rift</w:t>
      </w:r>
    </w:p>
    <w:p w:rsidR="008F7DC4" w:rsidRDefault="008F7DC4" w:rsidP="008F7DC4">
      <w:pPr>
        <w:pStyle w:val="Paragraphedeliste"/>
        <w:numPr>
          <w:ilvl w:val="0"/>
          <w:numId w:val="1"/>
        </w:numPr>
        <w:tabs>
          <w:tab w:val="left" w:pos="3587"/>
        </w:tabs>
        <w:jc w:val="both"/>
      </w:pPr>
      <w:r>
        <w:t>Entreprendre une réflexion sur le rendement des différents volets de la programmation (expositions, spectacles, films, etc.)</w:t>
      </w:r>
    </w:p>
    <w:p w:rsidR="008F7DC4" w:rsidRDefault="008F7DC4" w:rsidP="008F7DC4">
      <w:pPr>
        <w:pStyle w:val="Paragraphedeliste"/>
        <w:numPr>
          <w:ilvl w:val="0"/>
          <w:numId w:val="1"/>
        </w:numPr>
        <w:tabs>
          <w:tab w:val="left" w:pos="3587"/>
        </w:tabs>
        <w:jc w:val="both"/>
      </w:pPr>
      <w:r>
        <w:t>Consolider la structure financière du Rift</w:t>
      </w:r>
    </w:p>
    <w:p w:rsidR="00073FAD" w:rsidRDefault="008F7DC4" w:rsidP="008F7DC4">
      <w:pPr>
        <w:pStyle w:val="Paragraphedeliste"/>
        <w:numPr>
          <w:ilvl w:val="0"/>
          <w:numId w:val="1"/>
        </w:numPr>
        <w:tabs>
          <w:tab w:val="left" w:pos="3587"/>
        </w:tabs>
        <w:jc w:val="both"/>
      </w:pPr>
      <w:r>
        <w:t>Consolider puis augmenter le public et les visiteurs du Rift.</w:t>
      </w:r>
    </w:p>
    <w:p w:rsidR="00073FAD" w:rsidRDefault="00073FAD" w:rsidP="008F7DC4">
      <w:pPr>
        <w:pStyle w:val="Paragraphedeliste"/>
        <w:numPr>
          <w:ilvl w:val="0"/>
          <w:numId w:val="1"/>
        </w:numPr>
        <w:tabs>
          <w:tab w:val="left" w:pos="3587"/>
        </w:tabs>
        <w:jc w:val="both"/>
      </w:pPr>
      <w:r>
        <w:t xml:space="preserve">Établir des partenariats </w:t>
      </w:r>
    </w:p>
    <w:p w:rsidR="00214121" w:rsidRDefault="00214121" w:rsidP="00214121">
      <w:pPr>
        <w:pStyle w:val="Paragraphedeliste"/>
        <w:tabs>
          <w:tab w:val="left" w:pos="3587"/>
        </w:tabs>
        <w:jc w:val="both"/>
      </w:pPr>
    </w:p>
    <w:p w:rsidR="008F7DC4" w:rsidRDefault="00D528BB" w:rsidP="008F7DC4">
      <w:pPr>
        <w:tabs>
          <w:tab w:val="left" w:pos="3587"/>
        </w:tabs>
        <w:jc w:val="both"/>
      </w:pPr>
      <w:r w:rsidRPr="00073FAD">
        <w:t xml:space="preserve">Le président </w:t>
      </w:r>
      <w:r w:rsidR="00692775" w:rsidRPr="00073FAD">
        <w:t>du conseil d’administration,</w:t>
      </w:r>
      <w:r w:rsidRPr="00073FAD">
        <w:t xml:space="preserve"> Réal Couture, entrevoit l’avenir d’un bon œil, mais </w:t>
      </w:r>
      <w:r w:rsidR="005C5D60" w:rsidRPr="00073FAD">
        <w:t xml:space="preserve">il </w:t>
      </w:r>
      <w:r w:rsidRPr="00073FAD">
        <w:t>est conscient de l’ampleur de la tâche à accomplir, tant pour le c.a</w:t>
      </w:r>
      <w:r w:rsidR="00214121">
        <w:t>.</w:t>
      </w:r>
      <w:r w:rsidRPr="00073FAD">
        <w:t xml:space="preserve"> que </w:t>
      </w:r>
      <w:r w:rsidR="00692775" w:rsidRPr="00073FAD">
        <w:t xml:space="preserve">pour </w:t>
      </w:r>
      <w:r w:rsidR="00073FAD">
        <w:t xml:space="preserve">le personnel en place. </w:t>
      </w:r>
    </w:p>
    <w:p w:rsidR="00F869C8" w:rsidRDefault="00F869C8" w:rsidP="000E6A8F">
      <w:pPr>
        <w:tabs>
          <w:tab w:val="left" w:pos="3587"/>
        </w:tabs>
        <w:jc w:val="both"/>
      </w:pPr>
    </w:p>
    <w:p w:rsidR="00D528BB" w:rsidRDefault="00D528BB" w:rsidP="000E6A8F">
      <w:pPr>
        <w:tabs>
          <w:tab w:val="left" w:pos="3587"/>
        </w:tabs>
        <w:jc w:val="both"/>
      </w:pPr>
      <w:r>
        <w:t xml:space="preserve">Le Rift souhaite rappeler que sans l’aide de ses partenaires financiers, </w:t>
      </w:r>
      <w:r w:rsidR="00692775">
        <w:t>il ne pour</w:t>
      </w:r>
      <w:r w:rsidR="002E4EF1">
        <w:t>rait pas offrir aux citoyens du Témiscamingue des services culturels diversifiés, qui contribuent</w:t>
      </w:r>
      <w:r w:rsidR="00E10342">
        <w:t xml:space="preserve"> grandement</w:t>
      </w:r>
      <w:r w:rsidR="002E4EF1">
        <w:t xml:space="preserve"> au dynamisme de la vie en région.</w:t>
      </w:r>
      <w:bookmarkStart w:id="0" w:name="_GoBack"/>
      <w:bookmarkEnd w:id="0"/>
    </w:p>
    <w:p w:rsidR="00D528BB" w:rsidRDefault="00D528BB" w:rsidP="000E6A8F">
      <w:pPr>
        <w:tabs>
          <w:tab w:val="left" w:pos="3587"/>
        </w:tabs>
        <w:jc w:val="both"/>
      </w:pPr>
    </w:p>
    <w:p w:rsidR="0031040D" w:rsidRDefault="00F869C8" w:rsidP="002E4EF1">
      <w:pPr>
        <w:tabs>
          <w:tab w:val="left" w:pos="3587"/>
        </w:tabs>
        <w:jc w:val="center"/>
      </w:pPr>
      <w:r>
        <w:t>-30-</w:t>
      </w:r>
    </w:p>
    <w:p w:rsidR="002E4EF1" w:rsidRPr="002E4EF1" w:rsidRDefault="002E4EF1" w:rsidP="002E4EF1">
      <w:pPr>
        <w:tabs>
          <w:tab w:val="left" w:pos="3587"/>
        </w:tabs>
        <w:jc w:val="center"/>
      </w:pPr>
    </w:p>
    <w:p w:rsidR="002E4EF1" w:rsidRPr="002E4EF1" w:rsidRDefault="0031040D" w:rsidP="000E6A8F">
      <w:pPr>
        <w:jc w:val="both"/>
        <w:rPr>
          <w:rFonts w:eastAsia="Times New Roman" w:cs="Arial"/>
          <w:i/>
          <w:sz w:val="22"/>
          <w:szCs w:val="22"/>
          <w:lang w:eastAsia="fr-FR"/>
        </w:rPr>
      </w:pPr>
      <w:r w:rsidRPr="002E4EF1">
        <w:rPr>
          <w:rFonts w:eastAsia="Times New Roman" w:cs="Arial"/>
          <w:i/>
          <w:sz w:val="22"/>
          <w:szCs w:val="22"/>
          <w:lang w:eastAsia="fr-FR"/>
        </w:rPr>
        <w:t>Source</w:t>
      </w:r>
      <w:r w:rsidR="00F869C8" w:rsidRPr="002E4EF1">
        <w:rPr>
          <w:rFonts w:eastAsia="Times New Roman" w:cs="Arial"/>
          <w:i/>
          <w:sz w:val="22"/>
          <w:szCs w:val="22"/>
          <w:lang w:eastAsia="fr-FR"/>
        </w:rPr>
        <w:t xml:space="preserve"> </w:t>
      </w:r>
      <w:r w:rsidRPr="002E4EF1">
        <w:rPr>
          <w:rFonts w:eastAsia="Times New Roman" w:cs="Arial"/>
          <w:i/>
          <w:sz w:val="22"/>
          <w:szCs w:val="22"/>
          <w:lang w:eastAsia="fr-FR"/>
        </w:rPr>
        <w:t xml:space="preserve">: </w:t>
      </w:r>
    </w:p>
    <w:p w:rsidR="002E4EF1" w:rsidRPr="002E4EF1" w:rsidRDefault="002E4EF1" w:rsidP="000E6A8F">
      <w:pPr>
        <w:jc w:val="both"/>
        <w:rPr>
          <w:rFonts w:eastAsia="Times New Roman" w:cs="Arial"/>
          <w:i/>
          <w:sz w:val="22"/>
          <w:szCs w:val="22"/>
          <w:lang w:eastAsia="fr-FR"/>
        </w:rPr>
      </w:pPr>
    </w:p>
    <w:p w:rsidR="0031040D" w:rsidRPr="002E4EF1" w:rsidRDefault="0031040D" w:rsidP="000E6A8F">
      <w:pPr>
        <w:jc w:val="both"/>
        <w:rPr>
          <w:rFonts w:eastAsia="Times New Roman" w:cs="Arial"/>
          <w:sz w:val="22"/>
          <w:szCs w:val="22"/>
          <w:lang w:eastAsia="fr-FR"/>
        </w:rPr>
      </w:pPr>
      <w:r w:rsidRPr="002E4EF1">
        <w:rPr>
          <w:rFonts w:eastAsia="Times New Roman" w:cs="Arial"/>
          <w:sz w:val="22"/>
          <w:szCs w:val="22"/>
          <w:lang w:eastAsia="fr-FR"/>
        </w:rPr>
        <w:t xml:space="preserve">Amélie Cordeau, </w:t>
      </w:r>
      <w:r w:rsidR="00F869C8" w:rsidRPr="002E4EF1">
        <w:rPr>
          <w:rFonts w:eastAsia="Times New Roman" w:cs="Arial"/>
          <w:sz w:val="22"/>
          <w:szCs w:val="22"/>
          <w:lang w:eastAsia="fr-FR"/>
        </w:rPr>
        <w:t>directrice générale du Rift</w:t>
      </w:r>
    </w:p>
    <w:p w:rsidR="0031040D" w:rsidRPr="002E4EF1" w:rsidRDefault="002E4EF1" w:rsidP="002E4EF1">
      <w:pPr>
        <w:jc w:val="both"/>
        <w:rPr>
          <w:rFonts w:eastAsia="Times New Roman" w:cs="Arial"/>
          <w:sz w:val="22"/>
          <w:szCs w:val="22"/>
          <w:lang w:eastAsia="fr-FR"/>
        </w:rPr>
      </w:pPr>
      <w:r>
        <w:rPr>
          <w:rFonts w:eastAsia="Times New Roman" w:cs="Arial"/>
          <w:sz w:val="22"/>
          <w:szCs w:val="22"/>
          <w:lang w:eastAsia="fr-FR"/>
        </w:rPr>
        <w:t xml:space="preserve"> 8</w:t>
      </w:r>
      <w:r w:rsidR="00F869C8" w:rsidRPr="002E4EF1">
        <w:rPr>
          <w:rFonts w:eastAsia="Times New Roman" w:cs="Arial"/>
          <w:sz w:val="22"/>
          <w:szCs w:val="22"/>
          <w:lang w:eastAsia="fr-FR"/>
        </w:rPr>
        <w:t>19-622-1362</w:t>
      </w:r>
      <w:r>
        <w:rPr>
          <w:rFonts w:eastAsia="Times New Roman" w:cs="Arial"/>
          <w:sz w:val="22"/>
          <w:szCs w:val="22"/>
          <w:lang w:eastAsia="fr-FR"/>
        </w:rPr>
        <w:t xml:space="preserve"> / </w:t>
      </w:r>
      <w:r w:rsidR="00F869C8" w:rsidRPr="002E4EF1">
        <w:rPr>
          <w:rFonts w:eastAsia="Times New Roman" w:cs="Arial"/>
          <w:sz w:val="22"/>
          <w:szCs w:val="22"/>
          <w:lang w:eastAsia="fr-FR"/>
        </w:rPr>
        <w:t>amelie.lerift@gmail.com</w:t>
      </w:r>
    </w:p>
    <w:sectPr w:rsidR="0031040D" w:rsidRPr="002E4EF1" w:rsidSect="008D1A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2BA4"/>
    <w:multiLevelType w:val="hybridMultilevel"/>
    <w:tmpl w:val="543CDA12"/>
    <w:lvl w:ilvl="0" w:tplc="079AF1D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compat>
    <w:useFELayout/>
  </w:compat>
  <w:rsids>
    <w:rsidRoot w:val="0031040D"/>
    <w:rsid w:val="00073FAD"/>
    <w:rsid w:val="000E6A8F"/>
    <w:rsid w:val="00214121"/>
    <w:rsid w:val="002A39C7"/>
    <w:rsid w:val="002E4EF1"/>
    <w:rsid w:val="0031040D"/>
    <w:rsid w:val="00543277"/>
    <w:rsid w:val="005C5D60"/>
    <w:rsid w:val="00692775"/>
    <w:rsid w:val="00695FB6"/>
    <w:rsid w:val="008D1A8D"/>
    <w:rsid w:val="008D2C1B"/>
    <w:rsid w:val="008F7DC4"/>
    <w:rsid w:val="00966053"/>
    <w:rsid w:val="009B3C32"/>
    <w:rsid w:val="00D528BB"/>
    <w:rsid w:val="00E10342"/>
    <w:rsid w:val="00F869C8"/>
    <w:rsid w:val="00F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3C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A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A8F"/>
    <w:rPr>
      <w:rFonts w:ascii="Lucida Grande" w:hAnsi="Lucida Grande" w:cs="Lucida Grande"/>
      <w:sz w:val="18"/>
      <w:szCs w:val="18"/>
      <w:lang w:val="fr-CA"/>
    </w:rPr>
  </w:style>
  <w:style w:type="character" w:styleId="Lienhypertexte">
    <w:name w:val="Hyperlink"/>
    <w:uiPriority w:val="99"/>
    <w:unhideWhenUsed/>
    <w:rsid w:val="00F869C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8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6A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A8F"/>
    <w:rPr>
      <w:rFonts w:ascii="Lucida Grande" w:hAnsi="Lucida Grande" w:cs="Lucida Grande"/>
      <w:sz w:val="18"/>
      <w:szCs w:val="18"/>
      <w:lang w:val="fr-CA"/>
    </w:rPr>
  </w:style>
  <w:style w:type="character" w:styleId="Lienhypertexte">
    <w:name w:val="Hyperlink"/>
    <w:uiPriority w:val="99"/>
    <w:unhideWhenUsed/>
    <w:rsid w:val="00F869C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8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Noémie Drolet-Marchand</dc:creator>
  <cp:lastModifiedBy>Rift</cp:lastModifiedBy>
  <cp:revision>3</cp:revision>
  <cp:lastPrinted>2014-11-05T14:09:00Z</cp:lastPrinted>
  <dcterms:created xsi:type="dcterms:W3CDTF">2014-11-05T13:54:00Z</dcterms:created>
  <dcterms:modified xsi:type="dcterms:W3CDTF">2014-11-05T16:47:00Z</dcterms:modified>
</cp:coreProperties>
</file>