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63410" w14:textId="33C217D3" w:rsidR="009A2AF5" w:rsidRPr="00017900" w:rsidRDefault="006317D8" w:rsidP="006317D8">
      <w:pPr>
        <w:pStyle w:val="Titre1"/>
        <w:ind w:left="62"/>
        <w:rPr>
          <w:rFonts w:ascii="Tahoma" w:hAnsi="Tahoma" w:cs="Tahoma"/>
          <w:b w:val="0"/>
          <w:bCs w:val="0"/>
          <w:i w:val="0"/>
          <w:iCs w:val="0"/>
          <w:sz w:val="23"/>
          <w:lang w:val="en-CA"/>
        </w:rPr>
      </w:pPr>
      <w:bookmarkStart w:id="0" w:name="_GoBack"/>
      <w:bookmarkEnd w:id="0"/>
      <w:r>
        <w:rPr>
          <w:lang w:eastAsia="fr-CA"/>
        </w:rPr>
        <w:drawing>
          <wp:inline distT="0" distB="0" distL="0" distR="0" wp14:anchorId="0A217552" wp14:editId="2C734F11">
            <wp:extent cx="2371725" cy="847725"/>
            <wp:effectExtent l="0" t="0" r="9525" b="9525"/>
            <wp:docPr id="1" name="Image 0" descr="CAAVD logo réduit 150dpi layer ombre - tranparent.png"/>
            <wp:cNvGraphicFramePr/>
            <a:graphic xmlns:a="http://schemas.openxmlformats.org/drawingml/2006/main">
              <a:graphicData uri="http://schemas.openxmlformats.org/drawingml/2006/picture">
                <pic:pic xmlns:pic="http://schemas.openxmlformats.org/drawingml/2006/picture">
                  <pic:nvPicPr>
                    <pic:cNvPr id="1" name="Image 0" descr="CAAVD logo réduit 150dpi layer ombre - tranparent.png"/>
                    <pic:cNvPicPr/>
                  </pic:nvPicPr>
                  <pic:blipFill>
                    <a:blip r:embed="rId9" cstate="print"/>
                    <a:stretch>
                      <a:fillRect/>
                    </a:stretch>
                  </pic:blipFill>
                  <pic:spPr>
                    <a:xfrm>
                      <a:off x="0" y="0"/>
                      <a:ext cx="2371725" cy="847725"/>
                    </a:xfrm>
                    <a:prstGeom prst="rect">
                      <a:avLst/>
                    </a:prstGeom>
                  </pic:spPr>
                </pic:pic>
              </a:graphicData>
            </a:graphic>
          </wp:inline>
        </w:drawing>
      </w:r>
      <w:r>
        <w:rPr>
          <w:lang w:val="en-CA"/>
        </w:rPr>
        <w:t xml:space="preserve">                                              </w:t>
      </w:r>
      <w:r w:rsidR="009A2AF5" w:rsidRPr="00EC41A4">
        <w:rPr>
          <w:lang w:val="en-CA"/>
        </w:rPr>
        <w:tab/>
      </w:r>
      <w:r w:rsidR="009A2AF5">
        <w:rPr>
          <w:rFonts w:ascii="Tahoma" w:hAnsi="Tahoma" w:cs="Tahoma"/>
          <w:b w:val="0"/>
          <w:bCs w:val="0"/>
          <w:i w:val="0"/>
          <w:iCs w:val="0"/>
          <w:sz w:val="23"/>
          <w:lang w:eastAsia="fr-CA"/>
        </w:rPr>
        <w:drawing>
          <wp:inline distT="0" distB="0" distL="0" distR="0" wp14:anchorId="2A345474" wp14:editId="305C86BC">
            <wp:extent cx="1018800" cy="1051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oart-et-ancien-2.jpg"/>
                    <pic:cNvPicPr/>
                  </pic:nvPicPr>
                  <pic:blipFill>
                    <a:blip r:embed="rId10">
                      <a:extLst>
                        <a:ext uri="{28A0092B-C50C-407E-A947-70E740481C1C}">
                          <a14:useLocalDpi xmlns:a14="http://schemas.microsoft.com/office/drawing/2010/main" val="0"/>
                        </a:ext>
                      </a:extLst>
                    </a:blip>
                    <a:stretch>
                      <a:fillRect/>
                    </a:stretch>
                  </pic:blipFill>
                  <pic:spPr>
                    <a:xfrm>
                      <a:off x="0" y="0"/>
                      <a:ext cx="1018800" cy="1051200"/>
                    </a:xfrm>
                    <a:prstGeom prst="rect">
                      <a:avLst/>
                    </a:prstGeom>
                  </pic:spPr>
                </pic:pic>
              </a:graphicData>
            </a:graphic>
          </wp:inline>
        </w:drawing>
      </w:r>
    </w:p>
    <w:p w14:paraId="2F6568B9" w14:textId="77777777" w:rsidR="003E1DD8" w:rsidRDefault="003E1DD8" w:rsidP="00062D56">
      <w:pPr>
        <w:pStyle w:val="Titre1"/>
        <w:ind w:left="62"/>
        <w:jc w:val="center"/>
        <w:rPr>
          <w:rFonts w:asciiTheme="minorHAnsi" w:hAnsiTheme="minorHAnsi" w:cs="Tahoma"/>
          <w:bCs w:val="0"/>
          <w:i w:val="0"/>
          <w:iCs w:val="0"/>
          <w:szCs w:val="24"/>
          <w:lang w:val="pt-BR"/>
        </w:rPr>
      </w:pPr>
    </w:p>
    <w:p w14:paraId="0A7EB906" w14:textId="1FD99A71" w:rsidR="00383DBA" w:rsidRPr="00062D56" w:rsidRDefault="009A2AF5" w:rsidP="00062D56">
      <w:pPr>
        <w:pStyle w:val="Titre1"/>
        <w:ind w:left="62"/>
        <w:jc w:val="center"/>
        <w:rPr>
          <w:rFonts w:asciiTheme="minorHAnsi" w:hAnsiTheme="minorHAnsi" w:cs="Tahoma"/>
          <w:bCs w:val="0"/>
          <w:i w:val="0"/>
          <w:iCs w:val="0"/>
          <w:sz w:val="20"/>
          <w:lang w:val="pt-BR"/>
        </w:rPr>
      </w:pPr>
      <w:r w:rsidRPr="004735C8">
        <w:rPr>
          <w:rFonts w:asciiTheme="minorHAnsi" w:hAnsiTheme="minorHAnsi" w:cs="Tahoma"/>
          <w:bCs w:val="0"/>
          <w:i w:val="0"/>
          <w:iCs w:val="0"/>
          <w:szCs w:val="24"/>
          <w:lang w:val="pt-BR"/>
        </w:rPr>
        <w:t xml:space="preserve">C </w:t>
      </w:r>
      <w:r w:rsidRPr="004735C8">
        <w:rPr>
          <w:rFonts w:asciiTheme="minorHAnsi" w:hAnsiTheme="minorHAnsi" w:cs="Tahoma"/>
          <w:bCs w:val="0"/>
          <w:i w:val="0"/>
          <w:iCs w:val="0"/>
          <w:sz w:val="20"/>
          <w:lang w:val="pt-BR"/>
        </w:rPr>
        <w:t>O M M U N I Q U É</w:t>
      </w:r>
      <w:r w:rsidRPr="004735C8">
        <w:rPr>
          <w:rFonts w:asciiTheme="minorHAnsi" w:hAnsiTheme="minorHAnsi" w:cs="Tahoma"/>
          <w:bCs w:val="0"/>
          <w:i w:val="0"/>
          <w:iCs w:val="0"/>
          <w:sz w:val="20"/>
          <w:lang w:val="pt-BR"/>
        </w:rPr>
        <w:tab/>
      </w:r>
      <w:r w:rsidRPr="004735C8">
        <w:rPr>
          <w:rFonts w:asciiTheme="minorHAnsi" w:hAnsiTheme="minorHAnsi" w:cs="Tahoma"/>
          <w:bCs w:val="0"/>
          <w:i w:val="0"/>
          <w:iCs w:val="0"/>
          <w:sz w:val="20"/>
          <w:lang w:val="pt-BR"/>
        </w:rPr>
        <w:tab/>
        <w:t>–</w:t>
      </w:r>
      <w:r w:rsidRPr="004735C8">
        <w:rPr>
          <w:rFonts w:asciiTheme="minorHAnsi" w:hAnsiTheme="minorHAnsi" w:cs="Tahoma"/>
          <w:bCs w:val="0"/>
          <w:i w:val="0"/>
          <w:iCs w:val="0"/>
          <w:sz w:val="20"/>
          <w:lang w:val="pt-BR"/>
        </w:rPr>
        <w:tab/>
      </w:r>
      <w:r w:rsidRPr="004735C8">
        <w:rPr>
          <w:rFonts w:asciiTheme="minorHAnsi" w:hAnsiTheme="minorHAnsi" w:cs="Tahoma"/>
          <w:bCs w:val="0"/>
          <w:i w:val="0"/>
          <w:iCs w:val="0"/>
          <w:sz w:val="20"/>
          <w:lang w:val="pt-BR"/>
        </w:rPr>
        <w:tab/>
      </w:r>
      <w:r w:rsidRPr="004735C8">
        <w:rPr>
          <w:rFonts w:asciiTheme="minorHAnsi" w:hAnsiTheme="minorHAnsi" w:cs="Tahoma"/>
          <w:bCs w:val="0"/>
          <w:i w:val="0"/>
          <w:iCs w:val="0"/>
          <w:sz w:val="20"/>
          <w:lang w:val="pt-BR"/>
        </w:rPr>
        <w:tab/>
      </w:r>
      <w:r w:rsidRPr="004735C8">
        <w:rPr>
          <w:rFonts w:asciiTheme="minorHAnsi" w:hAnsiTheme="minorHAnsi" w:cs="Tahoma"/>
          <w:bCs w:val="0"/>
          <w:i w:val="0"/>
          <w:iCs w:val="0"/>
          <w:sz w:val="20"/>
          <w:lang w:val="pt-BR"/>
        </w:rPr>
        <w:tab/>
        <w:t xml:space="preserve">   P o u r   d i f f u s i o n   i m m é d i a t e</w:t>
      </w:r>
    </w:p>
    <w:p w14:paraId="27C5F268" w14:textId="6AE8481B" w:rsidR="003E1DD8" w:rsidRPr="00743EA9" w:rsidRDefault="003E1DD8" w:rsidP="009A2AF5">
      <w:pPr>
        <w:jc w:val="center"/>
        <w:rPr>
          <w:rFonts w:ascii="Tahoma" w:hAnsi="Tahoma" w:cs="Tahoma"/>
          <w:b/>
          <w:bCs/>
          <w:i/>
          <w:iCs/>
          <w:lang w:val="en-CA"/>
        </w:rPr>
      </w:pPr>
    </w:p>
    <w:p w14:paraId="157DF16D" w14:textId="77777777" w:rsidR="00B51C89" w:rsidRDefault="00B51C89" w:rsidP="00B51C89">
      <w:pPr>
        <w:jc w:val="center"/>
        <w:rPr>
          <w:rFonts w:ascii="Tahoma" w:hAnsi="Tahoma" w:cs="Tahoma"/>
          <w:b/>
          <w:bCs/>
          <w:i/>
          <w:iCs/>
        </w:rPr>
      </w:pPr>
      <w:r>
        <w:rPr>
          <w:rFonts w:ascii="Tahoma" w:hAnsi="Tahoma" w:cs="Tahoma"/>
          <w:b/>
          <w:bCs/>
          <w:i/>
          <w:iCs/>
        </w:rPr>
        <w:t>Aki odehi</w:t>
      </w:r>
    </w:p>
    <w:p w14:paraId="1BA39B05" w14:textId="77777777" w:rsidR="00B51C89" w:rsidRDefault="00B51C89" w:rsidP="00B51C89">
      <w:pPr>
        <w:jc w:val="center"/>
        <w:rPr>
          <w:rFonts w:ascii="Tahoma" w:hAnsi="Tahoma" w:cs="Tahoma"/>
          <w:b/>
          <w:bCs/>
          <w:i/>
          <w:iCs/>
        </w:rPr>
      </w:pPr>
      <w:r>
        <w:rPr>
          <w:rFonts w:ascii="Tahoma" w:hAnsi="Tahoma" w:cs="Tahoma"/>
          <w:b/>
          <w:bCs/>
          <w:i/>
          <w:iCs/>
        </w:rPr>
        <w:t>Cicatrices de la Terre-Mère</w:t>
      </w:r>
    </w:p>
    <w:p w14:paraId="6E7EE009" w14:textId="77777777" w:rsidR="00B51C89" w:rsidRDefault="00B51C89" w:rsidP="00B51C89">
      <w:pPr>
        <w:jc w:val="both"/>
        <w:rPr>
          <w:rFonts w:ascii="Tahoma" w:hAnsi="Tahoma" w:cs="Tahoma"/>
          <w:sz w:val="20"/>
          <w:szCs w:val="20"/>
        </w:rPr>
      </w:pPr>
      <w:r>
        <w:rPr>
          <w:rFonts w:ascii="Tahoma" w:hAnsi="Tahoma" w:cs="Tahoma"/>
          <w:b/>
          <w:noProof/>
          <w:sz w:val="20"/>
          <w:szCs w:val="20"/>
          <w:lang w:eastAsia="fr-CA"/>
        </w:rPr>
        <w:drawing>
          <wp:anchor distT="0" distB="0" distL="114300" distR="114300" simplePos="0" relativeHeight="251664384" behindDoc="0" locked="0" layoutInCell="1" allowOverlap="1" wp14:anchorId="7EEA5791" wp14:editId="7F2E4AC9">
            <wp:simplePos x="0" y="0"/>
            <wp:positionH relativeFrom="margin">
              <wp:posOffset>51435</wp:posOffset>
            </wp:positionH>
            <wp:positionV relativeFrom="paragraph">
              <wp:posOffset>146050</wp:posOffset>
            </wp:positionV>
            <wp:extent cx="3069590" cy="2914650"/>
            <wp:effectExtent l="0" t="0" r="0" b="0"/>
            <wp:wrapThrough wrapText="bothSides">
              <wp:wrapPolygon edited="0">
                <wp:start x="0" y="0"/>
                <wp:lineTo x="0" y="21459"/>
                <wp:lineTo x="21448" y="21459"/>
                <wp:lineTo x="21448"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ak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9590" cy="2914650"/>
                    </a:xfrm>
                    <a:prstGeom prst="rect">
                      <a:avLst/>
                    </a:prstGeom>
                  </pic:spPr>
                </pic:pic>
              </a:graphicData>
            </a:graphic>
            <wp14:sizeRelH relativeFrom="page">
              <wp14:pctWidth>0</wp14:pctWidth>
            </wp14:sizeRelH>
            <wp14:sizeRelV relativeFrom="page">
              <wp14:pctHeight>0</wp14:pctHeight>
            </wp14:sizeRelV>
          </wp:anchor>
        </w:drawing>
      </w:r>
    </w:p>
    <w:p w14:paraId="1465B594" w14:textId="77777777" w:rsidR="00B51C89" w:rsidRDefault="00B51C89" w:rsidP="00B51C89">
      <w:pPr>
        <w:jc w:val="both"/>
        <w:rPr>
          <w:rFonts w:ascii="Tahoma" w:hAnsi="Tahoma" w:cs="Tahoma"/>
          <w:sz w:val="20"/>
          <w:szCs w:val="20"/>
        </w:rPr>
      </w:pPr>
      <w:r w:rsidRPr="00E74198">
        <w:rPr>
          <w:rFonts w:ascii="Tahoma" w:hAnsi="Tahoma" w:cs="Tahoma"/>
          <w:sz w:val="20"/>
          <w:szCs w:val="20"/>
        </w:rPr>
        <w:t xml:space="preserve">Val-d’Or – </w:t>
      </w:r>
      <w:r>
        <w:rPr>
          <w:rFonts w:ascii="Tahoma" w:hAnsi="Tahoma" w:cs="Tahoma"/>
          <w:sz w:val="20"/>
          <w:szCs w:val="20"/>
        </w:rPr>
        <w:t>12 juin 2018</w:t>
      </w:r>
      <w:r w:rsidRPr="00E74198">
        <w:rPr>
          <w:rFonts w:ascii="Tahoma" w:hAnsi="Tahoma" w:cs="Tahoma"/>
          <w:sz w:val="20"/>
          <w:szCs w:val="20"/>
        </w:rPr>
        <w:t xml:space="preserve"> - Le Centre d'exposition de Val-d’Or </w:t>
      </w:r>
      <w:r>
        <w:rPr>
          <w:rFonts w:ascii="Tahoma" w:hAnsi="Tahoma" w:cs="Tahoma"/>
          <w:sz w:val="20"/>
          <w:szCs w:val="20"/>
        </w:rPr>
        <w:t xml:space="preserve">et le Centre d’amitié autochtone de Val-d’Or </w:t>
      </w:r>
      <w:r w:rsidRPr="00E74198">
        <w:rPr>
          <w:rFonts w:ascii="Tahoma" w:hAnsi="Tahoma" w:cs="Tahoma"/>
          <w:sz w:val="20"/>
          <w:szCs w:val="20"/>
        </w:rPr>
        <w:t>présente</w:t>
      </w:r>
      <w:r>
        <w:rPr>
          <w:rFonts w:ascii="Tahoma" w:hAnsi="Tahoma" w:cs="Tahoma"/>
          <w:sz w:val="20"/>
          <w:szCs w:val="20"/>
        </w:rPr>
        <w:t>nt</w:t>
      </w:r>
      <w:r w:rsidRPr="00E74198">
        <w:rPr>
          <w:rFonts w:ascii="Tahoma" w:hAnsi="Tahoma" w:cs="Tahoma"/>
          <w:sz w:val="20"/>
          <w:szCs w:val="20"/>
        </w:rPr>
        <w:t xml:space="preserve">, </w:t>
      </w:r>
      <w:r w:rsidRPr="00E74198">
        <w:rPr>
          <w:rFonts w:ascii="Tahoma" w:hAnsi="Tahoma" w:cs="Tahoma"/>
          <w:b/>
          <w:sz w:val="20"/>
          <w:szCs w:val="20"/>
        </w:rPr>
        <w:t xml:space="preserve">du </w:t>
      </w:r>
      <w:r>
        <w:rPr>
          <w:rFonts w:ascii="Tahoma" w:hAnsi="Tahoma" w:cs="Tahoma"/>
          <w:b/>
          <w:sz w:val="20"/>
          <w:szCs w:val="20"/>
        </w:rPr>
        <w:t>22 juin au 26 août 2018</w:t>
      </w:r>
      <w:r w:rsidRPr="00E74198">
        <w:rPr>
          <w:rFonts w:ascii="Tahoma" w:hAnsi="Tahoma" w:cs="Tahoma"/>
          <w:sz w:val="20"/>
          <w:szCs w:val="20"/>
        </w:rPr>
        <w:t xml:space="preserve">, </w:t>
      </w:r>
      <w:r>
        <w:rPr>
          <w:rFonts w:ascii="Tahoma" w:hAnsi="Tahoma" w:cs="Tahoma"/>
          <w:sz w:val="20"/>
          <w:szCs w:val="20"/>
        </w:rPr>
        <w:t xml:space="preserve">l’exposition collective </w:t>
      </w:r>
      <w:r>
        <w:rPr>
          <w:rFonts w:ascii="Tahoma" w:hAnsi="Tahoma" w:cs="Tahoma"/>
          <w:b/>
          <w:i/>
          <w:sz w:val="20"/>
          <w:szCs w:val="20"/>
        </w:rPr>
        <w:t>Aki o</w:t>
      </w:r>
      <w:r w:rsidRPr="008B3A32">
        <w:rPr>
          <w:rFonts w:ascii="Tahoma" w:hAnsi="Tahoma" w:cs="Tahoma"/>
          <w:b/>
          <w:i/>
          <w:sz w:val="20"/>
          <w:szCs w:val="20"/>
        </w:rPr>
        <w:t xml:space="preserve">dehi </w:t>
      </w:r>
      <w:r>
        <w:rPr>
          <w:rFonts w:ascii="Tahoma" w:hAnsi="Tahoma" w:cs="Tahoma"/>
          <w:b/>
          <w:i/>
          <w:sz w:val="20"/>
          <w:szCs w:val="20"/>
        </w:rPr>
        <w:t>\</w:t>
      </w:r>
      <w:r w:rsidRPr="008B3A32">
        <w:rPr>
          <w:rFonts w:ascii="Tahoma" w:hAnsi="Tahoma" w:cs="Tahoma"/>
          <w:b/>
          <w:i/>
          <w:sz w:val="20"/>
          <w:szCs w:val="20"/>
        </w:rPr>
        <w:t xml:space="preserve"> </w:t>
      </w:r>
      <w:r>
        <w:rPr>
          <w:rFonts w:ascii="Tahoma" w:hAnsi="Tahoma" w:cs="Tahoma"/>
          <w:b/>
          <w:i/>
          <w:sz w:val="20"/>
          <w:szCs w:val="20"/>
        </w:rPr>
        <w:t>c</w:t>
      </w:r>
      <w:r w:rsidRPr="008B3A32">
        <w:rPr>
          <w:rFonts w:ascii="Tahoma" w:hAnsi="Tahoma" w:cs="Tahoma"/>
          <w:b/>
          <w:i/>
          <w:sz w:val="20"/>
          <w:szCs w:val="20"/>
        </w:rPr>
        <w:t>icatrices de la Terre-Mère</w:t>
      </w:r>
      <w:r>
        <w:rPr>
          <w:rFonts w:ascii="Tahoma" w:hAnsi="Tahoma" w:cs="Tahoma"/>
          <w:sz w:val="20"/>
          <w:szCs w:val="20"/>
        </w:rPr>
        <w:t xml:space="preserve">. </w:t>
      </w:r>
      <w:r w:rsidRPr="00E74198">
        <w:rPr>
          <w:rFonts w:ascii="Tahoma" w:hAnsi="Tahoma" w:cs="Tahoma"/>
          <w:sz w:val="20"/>
          <w:szCs w:val="20"/>
        </w:rPr>
        <w:t xml:space="preserve">Le vernissage en présence </w:t>
      </w:r>
      <w:r>
        <w:rPr>
          <w:rFonts w:ascii="Tahoma" w:hAnsi="Tahoma" w:cs="Tahoma"/>
          <w:sz w:val="20"/>
          <w:szCs w:val="20"/>
        </w:rPr>
        <w:t>des artistes et de la commissaire Sonia Robertson</w:t>
      </w:r>
      <w:r w:rsidRPr="00E74198">
        <w:rPr>
          <w:rFonts w:ascii="Tahoma" w:hAnsi="Tahoma" w:cs="Tahoma"/>
          <w:sz w:val="20"/>
          <w:szCs w:val="20"/>
        </w:rPr>
        <w:t xml:space="preserve"> aura lieu le </w:t>
      </w:r>
      <w:r>
        <w:rPr>
          <w:rFonts w:ascii="Tahoma" w:hAnsi="Tahoma" w:cs="Tahoma"/>
          <w:b/>
          <w:sz w:val="20"/>
          <w:szCs w:val="20"/>
        </w:rPr>
        <w:t>vendredi 22 juin de 17h à 19h</w:t>
      </w:r>
      <w:r>
        <w:rPr>
          <w:rFonts w:ascii="Tahoma" w:hAnsi="Tahoma" w:cs="Tahoma"/>
          <w:sz w:val="20"/>
          <w:szCs w:val="20"/>
        </w:rPr>
        <w:t>. Entrée libre.</w:t>
      </w:r>
    </w:p>
    <w:p w14:paraId="1CF3AF6E" w14:textId="77777777" w:rsidR="00B51C89" w:rsidRDefault="00B51C89" w:rsidP="00B51C89">
      <w:pPr>
        <w:jc w:val="both"/>
        <w:rPr>
          <w:rFonts w:ascii="Tahoma" w:hAnsi="Tahoma" w:cs="Tahoma"/>
          <w:b/>
          <w:sz w:val="20"/>
          <w:szCs w:val="20"/>
        </w:rPr>
      </w:pPr>
    </w:p>
    <w:p w14:paraId="4B9DDF6F" w14:textId="77777777" w:rsidR="00B51C89" w:rsidRPr="008B3A32" w:rsidRDefault="00B51C89" w:rsidP="00B51C89">
      <w:pPr>
        <w:pStyle w:val="Textbody"/>
        <w:jc w:val="both"/>
        <w:rPr>
          <w:rFonts w:ascii="Tahoma" w:eastAsia="Times New Roman" w:hAnsi="Tahoma"/>
          <w:color w:val="auto"/>
          <w:kern w:val="0"/>
          <w:sz w:val="20"/>
          <w:szCs w:val="20"/>
          <w:lang w:eastAsia="fr-FR"/>
        </w:rPr>
      </w:pPr>
      <w:r w:rsidRPr="008B3A32">
        <w:rPr>
          <w:rFonts w:ascii="Tahoma" w:eastAsia="Times New Roman" w:hAnsi="Tahoma"/>
          <w:color w:val="auto"/>
          <w:kern w:val="0"/>
          <w:sz w:val="20"/>
          <w:szCs w:val="20"/>
          <w:lang w:eastAsia="fr-FR"/>
        </w:rPr>
        <w:t xml:space="preserve">Aki </w:t>
      </w:r>
      <w:r>
        <w:rPr>
          <w:rFonts w:ascii="Tahoma" w:eastAsia="Times New Roman" w:hAnsi="Tahoma"/>
          <w:color w:val="auto"/>
          <w:kern w:val="0"/>
          <w:sz w:val="20"/>
          <w:szCs w:val="20"/>
          <w:lang w:eastAsia="fr-FR"/>
        </w:rPr>
        <w:t>o</w:t>
      </w:r>
      <w:r w:rsidRPr="008B3A32">
        <w:rPr>
          <w:rFonts w:ascii="Tahoma" w:eastAsia="Times New Roman" w:hAnsi="Tahoma"/>
          <w:color w:val="auto"/>
          <w:kern w:val="0"/>
          <w:sz w:val="20"/>
          <w:szCs w:val="20"/>
          <w:lang w:eastAsia="fr-FR"/>
        </w:rPr>
        <w:t>dehi est un projet rassembleur, qui vise la réparation à travers un processus artistique individuel et collectif, à partir de lieux chargés de sens pour les Anicinabek. C'est un espace de guérison, de cicatrisation par l'art.</w:t>
      </w:r>
    </w:p>
    <w:p w14:paraId="02918250" w14:textId="77777777" w:rsidR="00B51C89" w:rsidRDefault="00B51C89" w:rsidP="00B51C89">
      <w:pPr>
        <w:pStyle w:val="Textbody"/>
        <w:jc w:val="both"/>
        <w:rPr>
          <w:rFonts w:ascii="Tahoma" w:eastAsia="Times New Roman" w:hAnsi="Tahoma"/>
          <w:color w:val="auto"/>
          <w:kern w:val="0"/>
          <w:sz w:val="20"/>
          <w:szCs w:val="20"/>
          <w:lang w:eastAsia="fr-FR"/>
        </w:rPr>
      </w:pPr>
      <w:r w:rsidRPr="008B3A32">
        <w:rPr>
          <w:rFonts w:ascii="Tahoma" w:eastAsia="Times New Roman" w:hAnsi="Tahoma"/>
          <w:color w:val="auto"/>
          <w:kern w:val="0"/>
          <w:sz w:val="20"/>
          <w:szCs w:val="20"/>
          <w:lang w:eastAsia="fr-FR"/>
        </w:rPr>
        <w:t xml:space="preserve">Se déroulant sur </w:t>
      </w:r>
      <w:r>
        <w:rPr>
          <w:rFonts w:ascii="Tahoma" w:eastAsia="Times New Roman" w:hAnsi="Tahoma"/>
          <w:color w:val="auto"/>
          <w:kern w:val="0"/>
          <w:sz w:val="20"/>
          <w:szCs w:val="20"/>
          <w:lang w:eastAsia="fr-FR"/>
        </w:rPr>
        <w:t>deux</w:t>
      </w:r>
      <w:r w:rsidRPr="008B3A32">
        <w:rPr>
          <w:rFonts w:ascii="Tahoma" w:eastAsia="Times New Roman" w:hAnsi="Tahoma"/>
          <w:color w:val="auto"/>
          <w:kern w:val="0"/>
          <w:sz w:val="20"/>
          <w:szCs w:val="20"/>
          <w:lang w:eastAsia="fr-FR"/>
        </w:rPr>
        <w:t xml:space="preserve"> année</w:t>
      </w:r>
      <w:r>
        <w:rPr>
          <w:rFonts w:ascii="Tahoma" w:eastAsia="Times New Roman" w:hAnsi="Tahoma"/>
          <w:color w:val="auto"/>
          <w:kern w:val="0"/>
          <w:sz w:val="20"/>
          <w:szCs w:val="20"/>
          <w:lang w:eastAsia="fr-FR"/>
        </w:rPr>
        <w:t>s</w:t>
      </w:r>
      <w:r w:rsidRPr="008B3A32">
        <w:rPr>
          <w:rFonts w:ascii="Tahoma" w:eastAsia="Times New Roman" w:hAnsi="Tahoma"/>
          <w:color w:val="auto"/>
          <w:kern w:val="0"/>
          <w:sz w:val="20"/>
          <w:szCs w:val="20"/>
          <w:lang w:eastAsia="fr-FR"/>
        </w:rPr>
        <w:t xml:space="preserve">, ce projet fut imaginé par Carmelle Adam, directrice du Centre d'exposition de Val-d’Or. Il fut inspiré du travail de Sonia Robertson, artiste ilnue et art-thérapeute et de Karl Chevrier, artiste anicinabe qui s'inspire des aînés dans son travail. </w:t>
      </w:r>
    </w:p>
    <w:p w14:paraId="2340FA80" w14:textId="77777777" w:rsidR="00B51C89" w:rsidRDefault="00B51C89" w:rsidP="00B51C89">
      <w:pPr>
        <w:pStyle w:val="Textbody"/>
        <w:jc w:val="both"/>
        <w:rPr>
          <w:rFonts w:ascii="Tahoma" w:eastAsia="Times New Roman" w:hAnsi="Tahoma"/>
          <w:color w:val="auto"/>
          <w:kern w:val="0"/>
          <w:sz w:val="20"/>
          <w:szCs w:val="20"/>
          <w:lang w:eastAsia="fr-FR"/>
        </w:rPr>
      </w:pPr>
    </w:p>
    <w:p w14:paraId="0ED6C644" w14:textId="77777777" w:rsidR="00B51C89" w:rsidRPr="008B3A32" w:rsidRDefault="00B51C89" w:rsidP="00B51C89">
      <w:pPr>
        <w:pStyle w:val="Textbody"/>
        <w:jc w:val="both"/>
        <w:rPr>
          <w:rFonts w:ascii="Tahoma" w:eastAsia="Times New Roman" w:hAnsi="Tahoma"/>
          <w:color w:val="auto"/>
          <w:kern w:val="0"/>
          <w:sz w:val="20"/>
          <w:szCs w:val="20"/>
          <w:lang w:eastAsia="fr-FR"/>
        </w:rPr>
      </w:pPr>
      <w:r w:rsidRPr="008B3A32">
        <w:rPr>
          <w:rFonts w:ascii="Tahoma" w:eastAsia="Times New Roman" w:hAnsi="Tahoma"/>
          <w:color w:val="auto"/>
          <w:kern w:val="0"/>
          <w:sz w:val="20"/>
          <w:szCs w:val="20"/>
          <w:lang w:eastAsia="fr-FR"/>
        </w:rPr>
        <w:t>Quatre autres artistes professionnels du territoire anicinabe</w:t>
      </w:r>
      <w:r>
        <w:rPr>
          <w:rFonts w:ascii="Tahoma" w:eastAsia="Times New Roman" w:hAnsi="Tahoma"/>
          <w:color w:val="auto"/>
          <w:kern w:val="0"/>
          <w:sz w:val="20"/>
          <w:szCs w:val="20"/>
          <w:lang w:eastAsia="fr-FR"/>
        </w:rPr>
        <w:t xml:space="preserve"> y</w:t>
      </w:r>
      <w:r w:rsidRPr="008B3A32">
        <w:rPr>
          <w:rFonts w:ascii="Tahoma" w:eastAsia="Times New Roman" w:hAnsi="Tahoma"/>
          <w:color w:val="auto"/>
          <w:kern w:val="0"/>
          <w:sz w:val="20"/>
          <w:szCs w:val="20"/>
          <w:lang w:eastAsia="fr-FR"/>
        </w:rPr>
        <w:t xml:space="preserve"> particip</w:t>
      </w:r>
      <w:r>
        <w:rPr>
          <w:rFonts w:ascii="Tahoma" w:eastAsia="Times New Roman" w:hAnsi="Tahoma"/>
          <w:color w:val="auto"/>
          <w:kern w:val="0"/>
          <w:sz w:val="20"/>
          <w:szCs w:val="20"/>
          <w:lang w:eastAsia="fr-FR"/>
        </w:rPr>
        <w:t>ent</w:t>
      </w:r>
      <w:r w:rsidRPr="008B3A32">
        <w:rPr>
          <w:rFonts w:ascii="Tahoma" w:eastAsia="Times New Roman" w:hAnsi="Tahoma"/>
          <w:color w:val="auto"/>
          <w:kern w:val="0"/>
          <w:sz w:val="20"/>
          <w:szCs w:val="20"/>
          <w:lang w:eastAsia="fr-FR"/>
        </w:rPr>
        <w:t> : Virginia Pésémapéo Bordeleau</w:t>
      </w:r>
      <w:r>
        <w:rPr>
          <w:rFonts w:ascii="Tahoma" w:eastAsia="Times New Roman" w:hAnsi="Tahoma"/>
          <w:color w:val="auto"/>
          <w:kern w:val="0"/>
          <w:sz w:val="20"/>
          <w:szCs w:val="20"/>
          <w:lang w:eastAsia="fr-FR"/>
        </w:rPr>
        <w:t>,</w:t>
      </w:r>
      <w:r w:rsidRPr="008B3A32">
        <w:rPr>
          <w:rFonts w:ascii="Tahoma" w:eastAsia="Times New Roman" w:hAnsi="Tahoma"/>
          <w:color w:val="auto"/>
          <w:kern w:val="0"/>
          <w:sz w:val="20"/>
          <w:szCs w:val="20"/>
          <w:lang w:eastAsia="fr-FR"/>
        </w:rPr>
        <w:t xml:space="preserve"> peintre et écrivaine de la nation Crie, Kevin Papatie cinéaste anicinabe, Jacques Baril, sculpteur et Véronique Doucet, </w:t>
      </w:r>
      <w:r>
        <w:rPr>
          <w:rFonts w:ascii="Tahoma" w:eastAsia="Times New Roman" w:hAnsi="Tahoma"/>
          <w:color w:val="auto"/>
          <w:kern w:val="0"/>
          <w:sz w:val="20"/>
          <w:szCs w:val="20"/>
          <w:lang w:eastAsia="fr-FR"/>
        </w:rPr>
        <w:t xml:space="preserve">peintre et </w:t>
      </w:r>
      <w:r w:rsidRPr="008B3A32">
        <w:rPr>
          <w:rFonts w:ascii="Tahoma" w:eastAsia="Times New Roman" w:hAnsi="Tahoma"/>
          <w:color w:val="auto"/>
          <w:kern w:val="0"/>
          <w:sz w:val="20"/>
          <w:szCs w:val="20"/>
          <w:lang w:eastAsia="fr-FR"/>
        </w:rPr>
        <w:t xml:space="preserve">performeuse, </w:t>
      </w:r>
      <w:r>
        <w:rPr>
          <w:rFonts w:ascii="Tahoma" w:eastAsia="Times New Roman" w:hAnsi="Tahoma"/>
          <w:color w:val="auto"/>
          <w:kern w:val="0"/>
          <w:sz w:val="20"/>
          <w:szCs w:val="20"/>
          <w:lang w:eastAsia="fr-FR"/>
        </w:rPr>
        <w:t>tous</w:t>
      </w:r>
      <w:r w:rsidRPr="008B3A32">
        <w:rPr>
          <w:rFonts w:ascii="Tahoma" w:eastAsia="Times New Roman" w:hAnsi="Tahoma"/>
          <w:color w:val="auto"/>
          <w:kern w:val="0"/>
          <w:sz w:val="20"/>
          <w:szCs w:val="20"/>
          <w:lang w:eastAsia="fr-FR"/>
        </w:rPr>
        <w:t xml:space="preserve"> deux Québécois.</w:t>
      </w:r>
    </w:p>
    <w:p w14:paraId="6080C6F0" w14:textId="77777777" w:rsidR="00B51C89" w:rsidRDefault="00B51C89" w:rsidP="00B51C89">
      <w:pPr>
        <w:pStyle w:val="Textbody"/>
        <w:jc w:val="both"/>
        <w:rPr>
          <w:rFonts w:ascii="Carlito" w:hAnsi="Carlito"/>
        </w:rPr>
      </w:pPr>
      <w:r w:rsidRPr="008B3A32">
        <w:rPr>
          <w:rFonts w:ascii="Tahoma" w:eastAsia="Times New Roman" w:hAnsi="Tahoma"/>
          <w:color w:val="auto"/>
          <w:kern w:val="0"/>
          <w:sz w:val="20"/>
          <w:szCs w:val="20"/>
          <w:lang w:eastAsia="fr-FR"/>
        </w:rPr>
        <w:t>En 2017, les</w:t>
      </w:r>
      <w:r>
        <w:rPr>
          <w:rFonts w:ascii="Tahoma" w:eastAsia="Times New Roman" w:hAnsi="Tahoma"/>
          <w:color w:val="auto"/>
          <w:kern w:val="0"/>
          <w:sz w:val="20"/>
          <w:szCs w:val="20"/>
          <w:lang w:eastAsia="fr-FR"/>
        </w:rPr>
        <w:t xml:space="preserve"> cinq</w:t>
      </w:r>
      <w:r w:rsidRPr="008B3A32">
        <w:rPr>
          <w:rFonts w:ascii="Tahoma" w:eastAsia="Times New Roman" w:hAnsi="Tahoma"/>
          <w:color w:val="auto"/>
          <w:kern w:val="0"/>
          <w:sz w:val="20"/>
          <w:szCs w:val="20"/>
          <w:lang w:eastAsia="fr-FR"/>
        </w:rPr>
        <w:t xml:space="preserve"> artistes ont rencontré des aînés qui ont partagé des récits touchants et d'une grande intensité à propos de divers lieux signifiants pour eux. Ces lieux furent répertoriés et marqués sur une carte. Les artistes </w:t>
      </w:r>
      <w:r>
        <w:rPr>
          <w:rFonts w:ascii="Tahoma" w:eastAsia="Times New Roman" w:hAnsi="Tahoma"/>
          <w:color w:val="auto"/>
          <w:kern w:val="0"/>
          <w:sz w:val="20"/>
          <w:szCs w:val="20"/>
          <w:lang w:eastAsia="fr-FR"/>
        </w:rPr>
        <w:t>ont ensuite choisi</w:t>
      </w:r>
      <w:r w:rsidRPr="008B3A32">
        <w:rPr>
          <w:rFonts w:ascii="Tahoma" w:eastAsia="Times New Roman" w:hAnsi="Tahoma"/>
          <w:color w:val="auto"/>
          <w:kern w:val="0"/>
          <w:sz w:val="20"/>
          <w:szCs w:val="20"/>
          <w:lang w:eastAsia="fr-FR"/>
        </w:rPr>
        <w:t xml:space="preserve"> chacun un lieu </w:t>
      </w:r>
      <w:r>
        <w:rPr>
          <w:rFonts w:ascii="Tahoma" w:eastAsia="Times New Roman" w:hAnsi="Tahoma"/>
          <w:color w:val="auto"/>
          <w:kern w:val="0"/>
          <w:sz w:val="20"/>
          <w:szCs w:val="20"/>
          <w:lang w:eastAsia="fr-FR"/>
        </w:rPr>
        <w:t>et</w:t>
      </w:r>
      <w:r w:rsidRPr="008B3A32">
        <w:rPr>
          <w:rFonts w:ascii="Tahoma" w:eastAsia="Times New Roman" w:hAnsi="Tahoma"/>
          <w:color w:val="auto"/>
          <w:kern w:val="0"/>
          <w:sz w:val="20"/>
          <w:szCs w:val="20"/>
          <w:lang w:eastAsia="fr-FR"/>
        </w:rPr>
        <w:t xml:space="preserve"> ils ont élaboré des projets individuels, selon les critères établis par la commissaire</w:t>
      </w:r>
      <w:r>
        <w:rPr>
          <w:rFonts w:ascii="Tahoma" w:eastAsia="Times New Roman" w:hAnsi="Tahoma"/>
          <w:color w:val="auto"/>
          <w:kern w:val="0"/>
          <w:sz w:val="20"/>
          <w:szCs w:val="20"/>
          <w:lang w:eastAsia="fr-FR"/>
        </w:rPr>
        <w:t xml:space="preserve"> qui sont : </w:t>
      </w:r>
      <w:r w:rsidRPr="008B3A32">
        <w:rPr>
          <w:rFonts w:ascii="Tahoma" w:eastAsia="Times New Roman" w:hAnsi="Tahoma"/>
          <w:color w:val="auto"/>
          <w:kern w:val="0"/>
          <w:sz w:val="20"/>
          <w:szCs w:val="20"/>
          <w:lang w:eastAsia="fr-FR"/>
        </w:rPr>
        <w:t xml:space="preserve">sensibiliser les publics aux problématiques vécues par les Anicinabek </w:t>
      </w:r>
      <w:r>
        <w:rPr>
          <w:rFonts w:ascii="Tahoma" w:eastAsia="Times New Roman" w:hAnsi="Tahoma"/>
          <w:color w:val="auto"/>
          <w:kern w:val="0"/>
          <w:sz w:val="20"/>
          <w:szCs w:val="20"/>
          <w:lang w:eastAsia="fr-FR"/>
        </w:rPr>
        <w:t>;</w:t>
      </w:r>
      <w:r w:rsidRPr="008B3A32">
        <w:rPr>
          <w:rFonts w:ascii="Tahoma" w:eastAsia="Times New Roman" w:hAnsi="Tahoma"/>
          <w:color w:val="auto"/>
          <w:kern w:val="0"/>
          <w:sz w:val="20"/>
          <w:szCs w:val="20"/>
          <w:lang w:eastAsia="fr-FR"/>
        </w:rPr>
        <w:t xml:space="preserve"> tenter de rapprocher les Algonquins des </w:t>
      </w:r>
      <w:r>
        <w:rPr>
          <w:rFonts w:ascii="Tahoma" w:eastAsia="Times New Roman" w:hAnsi="Tahoma"/>
          <w:color w:val="auto"/>
          <w:kern w:val="0"/>
          <w:sz w:val="20"/>
          <w:szCs w:val="20"/>
          <w:lang w:eastAsia="fr-FR"/>
        </w:rPr>
        <w:t>Québécois</w:t>
      </w:r>
      <w:r w:rsidRPr="008B3A32">
        <w:rPr>
          <w:rFonts w:ascii="Tahoma" w:eastAsia="Times New Roman" w:hAnsi="Tahoma"/>
          <w:color w:val="auto"/>
          <w:kern w:val="0"/>
          <w:sz w:val="20"/>
          <w:szCs w:val="20"/>
          <w:lang w:eastAsia="fr-FR"/>
        </w:rPr>
        <w:t xml:space="preserve">; être participatif et/ou rassembleur et mener à une </w:t>
      </w:r>
      <w:r>
        <w:rPr>
          <w:rFonts w:ascii="Tahoma" w:eastAsia="Times New Roman" w:hAnsi="Tahoma"/>
          <w:color w:val="auto"/>
          <w:kern w:val="0"/>
          <w:sz w:val="20"/>
          <w:szCs w:val="20"/>
          <w:lang w:eastAsia="fr-FR"/>
        </w:rPr>
        <w:t>transformation/</w:t>
      </w:r>
      <w:r w:rsidRPr="008B3A32">
        <w:rPr>
          <w:rFonts w:ascii="Tahoma" w:eastAsia="Times New Roman" w:hAnsi="Tahoma"/>
          <w:color w:val="auto"/>
          <w:kern w:val="0"/>
          <w:sz w:val="20"/>
          <w:szCs w:val="20"/>
          <w:lang w:eastAsia="fr-FR"/>
        </w:rPr>
        <w:t xml:space="preserve">guérison.  </w:t>
      </w:r>
      <w:r>
        <w:rPr>
          <w:rFonts w:ascii="Tahoma" w:eastAsia="Times New Roman" w:hAnsi="Tahoma"/>
          <w:color w:val="auto"/>
          <w:kern w:val="0"/>
          <w:sz w:val="20"/>
          <w:szCs w:val="20"/>
          <w:lang w:eastAsia="fr-FR"/>
        </w:rPr>
        <w:t>Les projets présentés au public durant l’été 2017 furent</w:t>
      </w:r>
      <w:r w:rsidRPr="008B3A32">
        <w:rPr>
          <w:rFonts w:ascii="Tahoma" w:eastAsia="Times New Roman" w:hAnsi="Tahoma"/>
          <w:color w:val="auto"/>
          <w:kern w:val="0"/>
          <w:sz w:val="20"/>
          <w:szCs w:val="20"/>
          <w:lang w:eastAsia="fr-FR"/>
        </w:rPr>
        <w:t xml:space="preserve"> réfléchi</w:t>
      </w:r>
      <w:r>
        <w:rPr>
          <w:rFonts w:ascii="Tahoma" w:eastAsia="Times New Roman" w:hAnsi="Tahoma"/>
          <w:color w:val="auto"/>
          <w:kern w:val="0"/>
          <w:sz w:val="20"/>
          <w:szCs w:val="20"/>
          <w:lang w:eastAsia="fr-FR"/>
        </w:rPr>
        <w:t>s</w:t>
      </w:r>
      <w:r w:rsidRPr="008B3A32">
        <w:rPr>
          <w:rFonts w:ascii="Tahoma" w:eastAsia="Times New Roman" w:hAnsi="Tahoma"/>
          <w:color w:val="auto"/>
          <w:kern w:val="0"/>
          <w:sz w:val="20"/>
          <w:szCs w:val="20"/>
          <w:lang w:eastAsia="fr-FR"/>
        </w:rPr>
        <w:t xml:space="preserve"> en fonction d</w:t>
      </w:r>
      <w:r>
        <w:rPr>
          <w:rFonts w:ascii="Tahoma" w:eastAsia="Times New Roman" w:hAnsi="Tahoma"/>
          <w:color w:val="auto"/>
          <w:kern w:val="0"/>
          <w:sz w:val="20"/>
          <w:szCs w:val="20"/>
          <w:lang w:eastAsia="fr-FR"/>
        </w:rPr>
        <w:t>e cette</w:t>
      </w:r>
      <w:r w:rsidRPr="008B3A32">
        <w:rPr>
          <w:rFonts w:ascii="Tahoma" w:eastAsia="Times New Roman" w:hAnsi="Tahoma"/>
          <w:color w:val="auto"/>
          <w:kern w:val="0"/>
          <w:sz w:val="20"/>
          <w:szCs w:val="20"/>
          <w:lang w:eastAsia="fr-FR"/>
        </w:rPr>
        <w:t xml:space="preserve"> exposition</w:t>
      </w:r>
      <w:r>
        <w:rPr>
          <w:rFonts w:ascii="Tahoma" w:eastAsia="Times New Roman" w:hAnsi="Tahoma"/>
          <w:color w:val="auto"/>
          <w:kern w:val="0"/>
          <w:sz w:val="20"/>
          <w:szCs w:val="20"/>
          <w:lang w:eastAsia="fr-FR"/>
        </w:rPr>
        <w:t xml:space="preserve"> qui devait rendre</w:t>
      </w:r>
      <w:r w:rsidRPr="008B3A32">
        <w:rPr>
          <w:rFonts w:ascii="Tahoma" w:eastAsia="Times New Roman" w:hAnsi="Tahoma"/>
          <w:color w:val="auto"/>
          <w:kern w:val="0"/>
          <w:sz w:val="20"/>
          <w:szCs w:val="20"/>
          <w:lang w:eastAsia="fr-FR"/>
        </w:rPr>
        <w:t xml:space="preserve"> compte de l'œuvre, de son processus et de l'expérience vécue par l'artiste et les participants. </w:t>
      </w:r>
    </w:p>
    <w:p w14:paraId="475CD3C8" w14:textId="77777777" w:rsidR="00B51C89" w:rsidRPr="00001EE5" w:rsidRDefault="00B51C89" w:rsidP="00B51C89">
      <w:pPr>
        <w:pStyle w:val="Textbody"/>
        <w:jc w:val="both"/>
        <w:rPr>
          <w:rFonts w:ascii="Tahoma" w:eastAsia="Times New Roman" w:hAnsi="Tahoma"/>
          <w:i/>
          <w:color w:val="auto"/>
          <w:kern w:val="0"/>
          <w:sz w:val="20"/>
          <w:szCs w:val="20"/>
          <w:lang w:eastAsia="fr-FR"/>
        </w:rPr>
      </w:pPr>
      <w:r>
        <w:rPr>
          <w:rFonts w:ascii="Tahoma" w:eastAsia="Times New Roman" w:hAnsi="Tahoma"/>
          <w:i/>
          <w:color w:val="auto"/>
          <w:kern w:val="0"/>
          <w:sz w:val="20"/>
          <w:szCs w:val="20"/>
          <w:lang w:eastAsia="fr-FR"/>
        </w:rPr>
        <w:lastRenderedPageBreak/>
        <w:t>« …</w:t>
      </w:r>
      <w:r w:rsidRPr="00001EE5">
        <w:rPr>
          <w:rFonts w:ascii="Tahoma" w:eastAsia="Times New Roman" w:hAnsi="Tahoma"/>
          <w:i/>
          <w:color w:val="auto"/>
          <w:kern w:val="0"/>
          <w:sz w:val="20"/>
          <w:szCs w:val="20"/>
          <w:lang w:eastAsia="fr-FR"/>
        </w:rPr>
        <w:t>les artistes se sont mis en danger, ils se sont lancé</w:t>
      </w:r>
      <w:r>
        <w:rPr>
          <w:rFonts w:ascii="Tahoma" w:eastAsia="Times New Roman" w:hAnsi="Tahoma"/>
          <w:i/>
          <w:color w:val="auto"/>
          <w:kern w:val="0"/>
          <w:sz w:val="20"/>
          <w:szCs w:val="20"/>
          <w:lang w:eastAsia="fr-FR"/>
        </w:rPr>
        <w:t>s</w:t>
      </w:r>
      <w:r w:rsidRPr="00001EE5">
        <w:rPr>
          <w:rFonts w:ascii="Tahoma" w:eastAsia="Times New Roman" w:hAnsi="Tahoma"/>
          <w:i/>
          <w:color w:val="auto"/>
          <w:kern w:val="0"/>
          <w:sz w:val="20"/>
          <w:szCs w:val="20"/>
          <w:lang w:eastAsia="fr-FR"/>
        </w:rPr>
        <w:t xml:space="preserve"> sans filet dans des projets d’une grande puissance qui les ont dépassés, bouleversés, transformés, des œuvres fortes, douces poétiques qui ont touché et transformé les participants. Quelque chose de plus grand que nous.</w:t>
      </w:r>
      <w:r>
        <w:rPr>
          <w:rFonts w:ascii="Tahoma" w:eastAsia="Times New Roman" w:hAnsi="Tahoma"/>
          <w:i/>
          <w:color w:val="auto"/>
          <w:kern w:val="0"/>
          <w:sz w:val="20"/>
          <w:szCs w:val="20"/>
          <w:lang w:eastAsia="fr-FR"/>
        </w:rPr>
        <w:t> »</w:t>
      </w:r>
      <w:r w:rsidRPr="00001EE5">
        <w:rPr>
          <w:rFonts w:ascii="Tahoma" w:eastAsia="Times New Roman" w:hAnsi="Tahoma"/>
          <w:i/>
          <w:color w:val="auto"/>
          <w:kern w:val="0"/>
          <w:sz w:val="20"/>
          <w:szCs w:val="20"/>
          <w:lang w:eastAsia="fr-FR"/>
        </w:rPr>
        <w:t xml:space="preserve"> </w:t>
      </w:r>
      <w:r>
        <w:rPr>
          <w:rFonts w:ascii="Tahoma" w:eastAsia="Times New Roman" w:hAnsi="Tahoma"/>
          <w:i/>
          <w:color w:val="auto"/>
          <w:kern w:val="0"/>
          <w:sz w:val="20"/>
          <w:szCs w:val="20"/>
          <w:lang w:eastAsia="fr-FR"/>
        </w:rPr>
        <w:t>Sonia Robertson</w:t>
      </w:r>
    </w:p>
    <w:p w14:paraId="4F357D64" w14:textId="77777777" w:rsidR="00B51C89" w:rsidRPr="008B3A32" w:rsidRDefault="00B51C89" w:rsidP="00B51C89">
      <w:pPr>
        <w:jc w:val="both"/>
        <w:rPr>
          <w:rFonts w:ascii="Tahoma" w:hAnsi="Tahoma" w:cs="Tahoma"/>
          <w:sz w:val="20"/>
          <w:szCs w:val="20"/>
        </w:rPr>
      </w:pPr>
    </w:p>
    <w:p w14:paraId="52184815" w14:textId="77777777" w:rsidR="00B51C89" w:rsidRDefault="00B51C89" w:rsidP="00B51C89">
      <w:pPr>
        <w:pStyle w:val="Textbody"/>
        <w:jc w:val="both"/>
        <w:rPr>
          <w:rFonts w:ascii="Tahoma" w:eastAsia="Times New Roman" w:hAnsi="Tahoma"/>
          <w:color w:val="auto"/>
          <w:kern w:val="0"/>
          <w:sz w:val="20"/>
          <w:szCs w:val="20"/>
          <w:lang w:eastAsia="fr-FR"/>
        </w:rPr>
      </w:pPr>
      <w:r w:rsidRPr="004A3CD2">
        <w:rPr>
          <w:rFonts w:ascii="Tahoma" w:eastAsia="Times New Roman" w:hAnsi="Tahoma"/>
          <w:color w:val="auto"/>
          <w:kern w:val="0"/>
          <w:sz w:val="20"/>
          <w:szCs w:val="20"/>
          <w:lang w:eastAsia="fr-FR"/>
        </w:rPr>
        <w:t>Cette exposition témoigne à travers des traces vidéographiques, sonores, matérielles et photographiques, de ces rencontres</w:t>
      </w:r>
      <w:r>
        <w:rPr>
          <w:rFonts w:ascii="Tahoma" w:eastAsia="Times New Roman" w:hAnsi="Tahoma"/>
          <w:color w:val="auto"/>
          <w:kern w:val="0"/>
          <w:sz w:val="20"/>
          <w:szCs w:val="20"/>
          <w:lang w:eastAsia="fr-FR"/>
        </w:rPr>
        <w:t xml:space="preserve"> et créations</w:t>
      </w:r>
      <w:r w:rsidRPr="004A3CD2">
        <w:rPr>
          <w:rFonts w:ascii="Tahoma" w:eastAsia="Times New Roman" w:hAnsi="Tahoma"/>
          <w:color w:val="auto"/>
          <w:kern w:val="0"/>
          <w:sz w:val="20"/>
          <w:szCs w:val="20"/>
          <w:lang w:eastAsia="fr-FR"/>
        </w:rPr>
        <w:t xml:space="preserve"> éphémères mais puissantes, de ces moments de grande synchronicité, ces moments de présen</w:t>
      </w:r>
      <w:r>
        <w:rPr>
          <w:rFonts w:ascii="Tahoma" w:eastAsia="Times New Roman" w:hAnsi="Tahoma"/>
          <w:color w:val="auto"/>
          <w:kern w:val="0"/>
          <w:sz w:val="20"/>
          <w:szCs w:val="20"/>
          <w:lang w:eastAsia="fr-FR"/>
        </w:rPr>
        <w:t>t</w:t>
      </w:r>
      <w:r w:rsidRPr="004A3CD2">
        <w:rPr>
          <w:rFonts w:ascii="Tahoma" w:eastAsia="Times New Roman" w:hAnsi="Tahoma"/>
          <w:color w:val="auto"/>
          <w:kern w:val="0"/>
          <w:sz w:val="20"/>
          <w:szCs w:val="20"/>
          <w:lang w:eastAsia="fr-FR"/>
        </w:rPr>
        <w:t>, vivants et vrais, de cette reconnexion avec le territoire, de ce pas vers l'autre sans jugement et sans frein, de ce changement de perception qui permet enfin de voir l'autre comme ce qu'il est, un humain (ilnu).</w:t>
      </w:r>
    </w:p>
    <w:p w14:paraId="089236E8" w14:textId="77777777" w:rsidR="00B51C89" w:rsidRPr="00A30653" w:rsidRDefault="00B51C89" w:rsidP="00B51C89">
      <w:pPr>
        <w:pStyle w:val="Textbody"/>
        <w:jc w:val="both"/>
        <w:rPr>
          <w:rFonts w:ascii="Tahoma" w:eastAsia="Times New Roman" w:hAnsi="Tahoma"/>
          <w:color w:val="auto"/>
          <w:kern w:val="0"/>
          <w:sz w:val="20"/>
          <w:szCs w:val="20"/>
          <w:lang w:eastAsia="fr-FR"/>
        </w:rPr>
      </w:pPr>
      <w:r>
        <w:rPr>
          <w:rFonts w:ascii="Tahoma" w:eastAsia="Times New Roman" w:hAnsi="Tahoma"/>
          <w:color w:val="auto"/>
          <w:kern w:val="0"/>
          <w:sz w:val="20"/>
          <w:szCs w:val="20"/>
          <w:lang w:eastAsia="fr-FR"/>
        </w:rPr>
        <w:t xml:space="preserve">Lors du finissage, </w:t>
      </w:r>
      <w:r w:rsidRPr="006A17C4">
        <w:rPr>
          <w:rFonts w:ascii="Tahoma" w:eastAsia="Times New Roman" w:hAnsi="Tahoma"/>
          <w:b/>
          <w:color w:val="auto"/>
          <w:kern w:val="0"/>
          <w:sz w:val="20"/>
          <w:szCs w:val="20"/>
          <w:lang w:eastAsia="fr-FR"/>
        </w:rPr>
        <w:t>le 24 août 2018 à 17 h</w:t>
      </w:r>
      <w:r>
        <w:rPr>
          <w:rFonts w:ascii="Tahoma" w:eastAsia="Times New Roman" w:hAnsi="Tahoma"/>
          <w:color w:val="auto"/>
          <w:kern w:val="0"/>
          <w:sz w:val="20"/>
          <w:szCs w:val="20"/>
          <w:lang w:eastAsia="fr-FR"/>
        </w:rPr>
        <w:t xml:space="preserve">, la population est conviée à une des rares projections du documentaire </w:t>
      </w:r>
      <w:r>
        <w:rPr>
          <w:rFonts w:ascii="Tahoma" w:hAnsi="Tahoma"/>
          <w:i/>
          <w:sz w:val="20"/>
          <w:szCs w:val="20"/>
        </w:rPr>
        <w:t>Askigwash</w:t>
      </w:r>
      <w:r>
        <w:rPr>
          <w:rFonts w:ascii="Tahoma" w:eastAsia="Times New Roman" w:hAnsi="Tahoma"/>
          <w:color w:val="auto"/>
          <w:kern w:val="0"/>
          <w:sz w:val="20"/>
          <w:szCs w:val="20"/>
          <w:lang w:eastAsia="fr-FR"/>
        </w:rPr>
        <w:t xml:space="preserve"> en collaboration avec Télé-Québec suivie de la projection du vidéo </w:t>
      </w:r>
      <w:r w:rsidRPr="00A30653">
        <w:rPr>
          <w:rFonts w:ascii="Tahoma" w:eastAsia="Times New Roman" w:hAnsi="Tahoma"/>
          <w:i/>
          <w:color w:val="auto"/>
          <w:kern w:val="0"/>
          <w:sz w:val="20"/>
          <w:szCs w:val="20"/>
          <w:lang w:eastAsia="fr-FR"/>
        </w:rPr>
        <w:t>Aki odehi | cicatrices de la Terre-Mère</w:t>
      </w:r>
      <w:r>
        <w:rPr>
          <w:rFonts w:ascii="Tahoma" w:eastAsia="Times New Roman" w:hAnsi="Tahoma"/>
          <w:i/>
          <w:color w:val="auto"/>
          <w:kern w:val="0"/>
          <w:sz w:val="20"/>
          <w:szCs w:val="20"/>
          <w:lang w:eastAsia="fr-FR"/>
        </w:rPr>
        <w:t xml:space="preserve"> </w:t>
      </w:r>
      <w:r>
        <w:rPr>
          <w:rFonts w:ascii="Tahoma" w:eastAsia="Times New Roman" w:hAnsi="Tahoma"/>
          <w:color w:val="auto"/>
          <w:kern w:val="0"/>
          <w:sz w:val="20"/>
          <w:szCs w:val="20"/>
          <w:lang w:eastAsia="fr-FR"/>
        </w:rPr>
        <w:t>réalisé par Kevin Papatie.</w:t>
      </w:r>
    </w:p>
    <w:p w14:paraId="6C511D9F" w14:textId="77777777" w:rsidR="00B51C89" w:rsidRPr="00ED56FE" w:rsidRDefault="00B51C89" w:rsidP="00B51C89">
      <w:pPr>
        <w:jc w:val="both"/>
        <w:rPr>
          <w:rFonts w:ascii="Tahoma" w:hAnsi="Tahoma" w:cs="Tahoma"/>
          <w:sz w:val="20"/>
          <w:szCs w:val="20"/>
        </w:rPr>
      </w:pPr>
    </w:p>
    <w:p w14:paraId="6976D9C3" w14:textId="77777777" w:rsidR="00ED56FE" w:rsidRPr="0092431A" w:rsidRDefault="00ED56FE" w:rsidP="00675636">
      <w:pPr>
        <w:pStyle w:val="Titre1"/>
        <w:rPr>
          <w:rFonts w:ascii="Tahoma" w:hAnsi="Tahoma" w:cs="Tahoma"/>
          <w:b w:val="0"/>
          <w:bCs w:val="0"/>
          <w:caps/>
          <w:sz w:val="23"/>
        </w:rPr>
      </w:pPr>
    </w:p>
    <w:p w14:paraId="52B4DC9C" w14:textId="6A6BD92C" w:rsidR="00ED56FE" w:rsidRPr="003F74FC" w:rsidRDefault="00ED56FE" w:rsidP="00ED56FE">
      <w:pPr>
        <w:spacing w:line="360" w:lineRule="auto"/>
        <w:jc w:val="both"/>
        <w:rPr>
          <w:rFonts w:ascii="Tahoma" w:hAnsi="Tahoma" w:cs="Tahoma"/>
          <w:b/>
          <w:sz w:val="18"/>
          <w:szCs w:val="18"/>
        </w:rPr>
      </w:pPr>
      <w:r w:rsidRPr="003F74FC">
        <w:rPr>
          <w:rFonts w:ascii="Tahoma" w:hAnsi="Tahoma" w:cs="Tahoma"/>
          <w:b/>
          <w:sz w:val="18"/>
          <w:szCs w:val="18"/>
        </w:rPr>
        <w:t>Informations biographiques</w:t>
      </w:r>
      <w:r w:rsidR="001F4A24">
        <w:rPr>
          <w:rFonts w:ascii="Tahoma" w:hAnsi="Tahoma" w:cs="Tahoma"/>
          <w:b/>
          <w:sz w:val="18"/>
          <w:szCs w:val="18"/>
        </w:rPr>
        <w:t> :</w:t>
      </w:r>
    </w:p>
    <w:p w14:paraId="37017CF0" w14:textId="37A9C281" w:rsidR="00ED56FE" w:rsidRPr="003F74FC" w:rsidRDefault="00ED56FE" w:rsidP="00ED56FE">
      <w:pPr>
        <w:jc w:val="both"/>
        <w:rPr>
          <w:rFonts w:ascii="Tahoma" w:hAnsi="Tahoma" w:cs="Tahoma"/>
          <w:b/>
          <w:sz w:val="18"/>
          <w:szCs w:val="18"/>
        </w:rPr>
      </w:pPr>
      <w:r w:rsidRPr="003F74FC">
        <w:rPr>
          <w:rFonts w:ascii="Tahoma" w:hAnsi="Tahoma" w:cs="Tahoma"/>
          <w:b/>
          <w:sz w:val="18"/>
          <w:szCs w:val="18"/>
        </w:rPr>
        <w:t>Commissaire | Artiste : Sonia Robertson (Ilnu - Mashteuiatsh)</w:t>
      </w:r>
    </w:p>
    <w:p w14:paraId="1FC31362" w14:textId="06979EF7" w:rsidR="00ED56FE" w:rsidRPr="003F74FC" w:rsidRDefault="00197F1C" w:rsidP="00ED56FE">
      <w:pPr>
        <w:jc w:val="both"/>
        <w:rPr>
          <w:rFonts w:ascii="Tahoma" w:hAnsi="Tahoma" w:cs="Tahoma"/>
          <w:b/>
          <w:sz w:val="18"/>
          <w:szCs w:val="18"/>
        </w:rPr>
      </w:pPr>
      <w:r>
        <w:rPr>
          <w:rFonts w:ascii="Tahoma" w:hAnsi="Tahoma" w:cs="Tahoma"/>
          <w:b/>
          <w:noProof/>
          <w:sz w:val="20"/>
          <w:szCs w:val="20"/>
          <w:lang w:eastAsia="fr-CA"/>
        </w:rPr>
        <w:drawing>
          <wp:anchor distT="0" distB="0" distL="114300" distR="114300" simplePos="0" relativeHeight="251660288" behindDoc="0" locked="0" layoutInCell="1" allowOverlap="1" wp14:anchorId="232F9D48" wp14:editId="7AA1EC53">
            <wp:simplePos x="0" y="0"/>
            <wp:positionH relativeFrom="margin">
              <wp:posOffset>3272790</wp:posOffset>
            </wp:positionH>
            <wp:positionV relativeFrom="paragraph">
              <wp:posOffset>107315</wp:posOffset>
            </wp:positionV>
            <wp:extent cx="3049905" cy="2895600"/>
            <wp:effectExtent l="0" t="0" r="0" b="0"/>
            <wp:wrapThrough wrapText="bothSides">
              <wp:wrapPolygon edited="0">
                <wp:start x="0" y="0"/>
                <wp:lineTo x="0" y="21458"/>
                <wp:lineTo x="21452" y="21458"/>
                <wp:lineTo x="21452" y="0"/>
                <wp:lineTo x="0" y="0"/>
              </wp:wrapPolygon>
            </wp:wrapThrough>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ak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9905" cy="2895600"/>
                    </a:xfrm>
                    <a:prstGeom prst="rect">
                      <a:avLst/>
                    </a:prstGeom>
                  </pic:spPr>
                </pic:pic>
              </a:graphicData>
            </a:graphic>
            <wp14:sizeRelH relativeFrom="page">
              <wp14:pctWidth>0</wp14:pctWidth>
            </wp14:sizeRelH>
            <wp14:sizeRelV relativeFrom="page">
              <wp14:pctHeight>0</wp14:pctHeight>
            </wp14:sizeRelV>
          </wp:anchor>
        </w:drawing>
      </w:r>
      <w:r w:rsidR="00ED56FE" w:rsidRPr="003F74FC">
        <w:rPr>
          <w:rFonts w:ascii="Tahoma" w:hAnsi="Tahoma" w:cs="Tahoma"/>
          <w:sz w:val="18"/>
          <w:szCs w:val="18"/>
        </w:rPr>
        <w:t xml:space="preserve">Née à Mashteuiatsh (Pointe-Bleue), au Québec, où elle réside actuellement, Sonia Robertson appartient à la nation innue. Elle a obtenu </w:t>
      </w:r>
      <w:r w:rsidR="00A35316" w:rsidRPr="003F74FC">
        <w:rPr>
          <w:rFonts w:ascii="Tahoma" w:hAnsi="Tahoma" w:cs="Tahoma"/>
          <w:sz w:val="18"/>
          <w:szCs w:val="18"/>
        </w:rPr>
        <w:t>un</w:t>
      </w:r>
      <w:r w:rsidR="00ED56FE" w:rsidRPr="003F74FC">
        <w:rPr>
          <w:rFonts w:ascii="Tahoma" w:hAnsi="Tahoma" w:cs="Tahoma"/>
          <w:sz w:val="18"/>
          <w:szCs w:val="18"/>
        </w:rPr>
        <w:t xml:space="preserve"> baccalauréat interdisciplinaire en arts de l’Université </w:t>
      </w:r>
      <w:r w:rsidR="00A35316" w:rsidRPr="003F74FC">
        <w:rPr>
          <w:rFonts w:ascii="Tahoma" w:hAnsi="Tahoma" w:cs="Tahoma"/>
          <w:sz w:val="18"/>
          <w:szCs w:val="18"/>
        </w:rPr>
        <w:t>du Québec à Chicoutimi en 1996 et une</w:t>
      </w:r>
      <w:r w:rsidR="00ED56FE" w:rsidRPr="003F74FC">
        <w:rPr>
          <w:rFonts w:ascii="Tahoma" w:hAnsi="Tahoma" w:cs="Tahoma"/>
          <w:sz w:val="18"/>
          <w:szCs w:val="18"/>
        </w:rPr>
        <w:t xml:space="preserve"> maîtrise en Art thérapie à l’Université du Québec en Abitibi-Témiscamingue</w:t>
      </w:r>
      <w:r w:rsidR="00A35316" w:rsidRPr="003F74FC">
        <w:rPr>
          <w:rFonts w:ascii="Tahoma" w:hAnsi="Tahoma" w:cs="Tahoma"/>
          <w:sz w:val="18"/>
          <w:szCs w:val="18"/>
        </w:rPr>
        <w:t xml:space="preserve"> en 2017</w:t>
      </w:r>
      <w:r w:rsidR="00ED56FE" w:rsidRPr="003F74FC">
        <w:rPr>
          <w:rFonts w:ascii="Tahoma" w:hAnsi="Tahoma" w:cs="Tahoma"/>
          <w:sz w:val="18"/>
          <w:szCs w:val="18"/>
        </w:rPr>
        <w:t xml:space="preserve">. Ses œuvres, largement influencées par son identité autochtone, ont été présentées au </w:t>
      </w:r>
      <w:r w:rsidR="00D51CA2">
        <w:rPr>
          <w:rFonts w:ascii="Tahoma" w:hAnsi="Tahoma" w:cs="Tahoma"/>
          <w:sz w:val="18"/>
          <w:szCs w:val="18"/>
        </w:rPr>
        <w:t>Québec et ailleurs au Canada,</w:t>
      </w:r>
      <w:r w:rsidR="00ED56FE" w:rsidRPr="003F74FC">
        <w:rPr>
          <w:rFonts w:ascii="Tahoma" w:hAnsi="Tahoma" w:cs="Tahoma"/>
          <w:sz w:val="18"/>
          <w:szCs w:val="18"/>
        </w:rPr>
        <w:t xml:space="preserve"> à Haïti, en France, au Mexique et au Japon. Issue de la photographie, qui continue d’occuper une grande place dans son œuvre, sa pratique artistique a évolué vers les installations et la performance. Depuis une vingtaine d’années, elle a élaboré un concept d’installations artistiques in situ qui lui est propre, combinant la spécificité d’un lieu à la manifestation de la présence </w:t>
      </w:r>
      <w:r w:rsidR="00D51CA2">
        <w:rPr>
          <w:rFonts w:ascii="Tahoma" w:hAnsi="Tahoma" w:cs="Tahoma"/>
          <w:sz w:val="18"/>
          <w:szCs w:val="18"/>
        </w:rPr>
        <w:t>invisible,</w:t>
      </w:r>
      <w:r w:rsidR="00D51CA2" w:rsidRPr="003F74FC">
        <w:rPr>
          <w:rFonts w:ascii="Tahoma" w:hAnsi="Tahoma" w:cs="Tahoma"/>
          <w:sz w:val="18"/>
          <w:szCs w:val="18"/>
        </w:rPr>
        <w:t xml:space="preserve"> </w:t>
      </w:r>
      <w:r w:rsidR="00D51CA2">
        <w:rPr>
          <w:rFonts w:ascii="Tahoma" w:hAnsi="Tahoma" w:cs="Tahoma"/>
          <w:sz w:val="18"/>
          <w:szCs w:val="18"/>
        </w:rPr>
        <w:t>propos</w:t>
      </w:r>
      <w:r w:rsidR="00D51CA2" w:rsidRPr="003F74FC">
        <w:rPr>
          <w:rFonts w:ascii="Tahoma" w:hAnsi="Tahoma" w:cs="Tahoma"/>
          <w:sz w:val="18"/>
          <w:szCs w:val="18"/>
        </w:rPr>
        <w:t xml:space="preserve">ant </w:t>
      </w:r>
      <w:r w:rsidR="00ED56FE" w:rsidRPr="003F74FC">
        <w:rPr>
          <w:rFonts w:ascii="Tahoma" w:hAnsi="Tahoma" w:cs="Tahoma"/>
          <w:sz w:val="18"/>
          <w:szCs w:val="18"/>
        </w:rPr>
        <w:t>l’interactivité avec le public.  La démarche artistique de la commissaire est la vision qui oriente la proposition artistique du projet Aki odehi | cicatrices de la Terre-Mère.  Chargée de projet, elle a réalisé l'exposition permanente du Musée de Mashteuiatsh durant la dernière décennie où plus d'une trentaine d'artistes ont participé. Elle est sollicitée pour des projets participatifs qui redonnent force et confiance aux participants. Elle perçoit l'art comme un moyen d'action, de transformation et de prise en charge.</w:t>
      </w:r>
    </w:p>
    <w:p w14:paraId="2C1D8196" w14:textId="77777777" w:rsidR="00ED56FE" w:rsidRPr="003F74FC" w:rsidRDefault="00ED56FE" w:rsidP="00ED56FE">
      <w:pPr>
        <w:jc w:val="both"/>
        <w:rPr>
          <w:rFonts w:ascii="Tahoma" w:hAnsi="Tahoma" w:cs="Tahoma"/>
          <w:sz w:val="18"/>
          <w:szCs w:val="18"/>
        </w:rPr>
      </w:pPr>
    </w:p>
    <w:p w14:paraId="7C1134B5" w14:textId="6B6B02B3" w:rsidR="00ED56FE" w:rsidRPr="003F74FC" w:rsidRDefault="00ED56FE" w:rsidP="00ED56FE">
      <w:pPr>
        <w:jc w:val="both"/>
        <w:rPr>
          <w:rFonts w:ascii="Tahoma" w:hAnsi="Tahoma" w:cs="Tahoma"/>
          <w:b/>
          <w:sz w:val="18"/>
          <w:szCs w:val="18"/>
        </w:rPr>
      </w:pPr>
      <w:r w:rsidRPr="003F74FC">
        <w:rPr>
          <w:rFonts w:ascii="Tahoma" w:hAnsi="Tahoma" w:cs="Tahoma"/>
          <w:b/>
          <w:sz w:val="18"/>
          <w:szCs w:val="18"/>
        </w:rPr>
        <w:t>Artiste-gardien | Sculpteur : Karl Chevrier (Anicinabe  – Timiskaming First Nation)</w:t>
      </w:r>
    </w:p>
    <w:p w14:paraId="3B1FF68B" w14:textId="08B83A84" w:rsidR="00ED56FE" w:rsidRPr="003F74FC" w:rsidRDefault="00ED56FE" w:rsidP="00ED56FE">
      <w:pPr>
        <w:jc w:val="both"/>
        <w:rPr>
          <w:rFonts w:ascii="Tahoma" w:hAnsi="Tahoma" w:cs="Tahoma"/>
          <w:sz w:val="18"/>
          <w:szCs w:val="18"/>
        </w:rPr>
      </w:pPr>
      <w:r w:rsidRPr="003F74FC">
        <w:rPr>
          <w:rFonts w:ascii="Tahoma" w:hAnsi="Tahoma" w:cs="Tahoma"/>
          <w:sz w:val="18"/>
          <w:szCs w:val="18"/>
        </w:rPr>
        <w:t>Karl Chevrier est un artiste Anicinabe de la Timiskaming First Nation impliqué dans sa communauté. Il a commencé en 1992 à créer des œuvres d’art et gradué en arts au White Mountain Academy of Arts, en 2002. Artiste pluridisciplinaire, il utilise plusieurs mediums avec une prédilection pour la sculpture et l’installation en art contemporain. En tant qu’artiste Anicinabe, ses œuvres s’inspirent de sa culture et du respect pour Mère Nature. Il crée ses œuvres d’art en utilisant la matière recyclée, ce que les gens rejettent ou n’utilisent pas. Les aînés et sa famille sont ses inspirations. Sa démarche artistique prend comme poin</w:t>
      </w:r>
      <w:r w:rsidR="00A35316" w:rsidRPr="003F74FC">
        <w:rPr>
          <w:rFonts w:ascii="Tahoma" w:hAnsi="Tahoma" w:cs="Tahoma"/>
          <w:sz w:val="18"/>
          <w:szCs w:val="18"/>
        </w:rPr>
        <w:t>t de départ l’écoute des ainé</w:t>
      </w:r>
      <w:r w:rsidRPr="003F74FC">
        <w:rPr>
          <w:rFonts w:ascii="Tahoma" w:hAnsi="Tahoma" w:cs="Tahoma"/>
          <w:sz w:val="18"/>
          <w:szCs w:val="18"/>
        </w:rPr>
        <w:t xml:space="preserve">s lorsqu’ils racontent leurs histoires et le respect des valeurs et des terres. Il utilise sa pratique artistique pour transmettre son art et enseigner sa culture traditionnelle. Telle une empreinte dans le projet Aki odehi | cicatrices de la Terre-Mère, la démarche artistique de l’artiste gardien </w:t>
      </w:r>
      <w:r w:rsidR="002A5E80">
        <w:rPr>
          <w:rFonts w:ascii="Tahoma" w:hAnsi="Tahoma" w:cs="Tahoma"/>
          <w:sz w:val="18"/>
          <w:szCs w:val="18"/>
        </w:rPr>
        <w:t xml:space="preserve">a veillé </w:t>
      </w:r>
      <w:r w:rsidRPr="003F74FC">
        <w:rPr>
          <w:rFonts w:ascii="Tahoma" w:hAnsi="Tahoma" w:cs="Tahoma"/>
          <w:sz w:val="18"/>
          <w:szCs w:val="18"/>
        </w:rPr>
        <w:t xml:space="preserve">au respect des valeurs transmises des aînés par la tradition orale. </w:t>
      </w:r>
    </w:p>
    <w:p w14:paraId="06727ED0" w14:textId="77777777" w:rsidR="00ED56FE" w:rsidRPr="003F74FC" w:rsidRDefault="00ED56FE" w:rsidP="00ED56FE">
      <w:pPr>
        <w:rPr>
          <w:rFonts w:ascii="Tahoma" w:hAnsi="Tahoma" w:cs="Tahoma"/>
          <w:sz w:val="18"/>
          <w:szCs w:val="18"/>
        </w:rPr>
      </w:pPr>
    </w:p>
    <w:p w14:paraId="15B885AC" w14:textId="2A4AC168" w:rsidR="00ED56FE" w:rsidRPr="003F74FC" w:rsidRDefault="00ED56FE" w:rsidP="00ED56FE">
      <w:pPr>
        <w:jc w:val="both"/>
        <w:rPr>
          <w:rFonts w:ascii="Tahoma" w:hAnsi="Tahoma" w:cs="Tahoma"/>
          <w:b/>
          <w:sz w:val="18"/>
          <w:szCs w:val="18"/>
        </w:rPr>
      </w:pPr>
      <w:r w:rsidRPr="003F74FC">
        <w:rPr>
          <w:rFonts w:ascii="Tahoma" w:hAnsi="Tahoma" w:cs="Tahoma"/>
          <w:b/>
          <w:sz w:val="18"/>
          <w:szCs w:val="18"/>
        </w:rPr>
        <w:t>Artiste | Écrivaine | Conteuse : Virginia Pésémapéo-Bordeleau (Crie – Rouyn-Noranda</w:t>
      </w:r>
      <w:r w:rsidR="00E51AE9" w:rsidRPr="003F74FC">
        <w:rPr>
          <w:rFonts w:ascii="Tahoma" w:hAnsi="Tahoma" w:cs="Tahoma"/>
          <w:b/>
          <w:sz w:val="18"/>
          <w:szCs w:val="18"/>
        </w:rPr>
        <w:t>)</w:t>
      </w:r>
    </w:p>
    <w:p w14:paraId="62ECC291" w14:textId="572AC28F" w:rsidR="00ED56FE" w:rsidRPr="003F74FC" w:rsidRDefault="00ED56FE" w:rsidP="00ED56FE">
      <w:pPr>
        <w:pStyle w:val="NormalWeb"/>
        <w:shd w:val="clear" w:color="auto" w:fill="FFFFFF"/>
        <w:spacing w:before="0" w:beforeAutospacing="0" w:after="0" w:afterAutospacing="0"/>
        <w:jc w:val="both"/>
        <w:rPr>
          <w:rFonts w:ascii="Tahoma" w:hAnsi="Tahoma" w:cs="Tahoma"/>
          <w:sz w:val="18"/>
          <w:szCs w:val="18"/>
          <w:lang w:eastAsia="fr-FR"/>
        </w:rPr>
      </w:pPr>
      <w:r w:rsidRPr="003F74FC">
        <w:rPr>
          <w:rFonts w:ascii="Tahoma" w:hAnsi="Tahoma" w:cs="Tahoma"/>
          <w:sz w:val="18"/>
          <w:szCs w:val="18"/>
          <w:lang w:eastAsia="fr-FR"/>
        </w:rPr>
        <w:t xml:space="preserve">Née aux Rapides-des-Cèdres, Virginia Pésémapéo Bordeleau est peintre et </w:t>
      </w:r>
      <w:r w:rsidR="002A5E80">
        <w:rPr>
          <w:rFonts w:ascii="Tahoma" w:hAnsi="Tahoma" w:cs="Tahoma"/>
          <w:sz w:val="18"/>
          <w:szCs w:val="18"/>
          <w:lang w:eastAsia="fr-FR"/>
        </w:rPr>
        <w:t>écrivaine</w:t>
      </w:r>
      <w:r w:rsidRPr="003F74FC">
        <w:rPr>
          <w:rFonts w:ascii="Tahoma" w:hAnsi="Tahoma" w:cs="Tahoma"/>
          <w:sz w:val="18"/>
          <w:szCs w:val="18"/>
          <w:lang w:eastAsia="fr-FR"/>
        </w:rPr>
        <w:t xml:space="preserve">. Bachelière en arts plastiques, elle poursuit une œuvre sensible dans laquelle famille et </w:t>
      </w:r>
      <w:r w:rsidR="00A35316" w:rsidRPr="003F74FC">
        <w:rPr>
          <w:rFonts w:ascii="Tahoma" w:hAnsi="Tahoma" w:cs="Tahoma"/>
          <w:sz w:val="18"/>
          <w:szCs w:val="18"/>
          <w:lang w:eastAsia="fr-FR"/>
        </w:rPr>
        <w:t xml:space="preserve">territoire, </w:t>
      </w:r>
      <w:r w:rsidR="00A35316" w:rsidRPr="003F74FC">
        <w:rPr>
          <w:rFonts w:ascii="Tahoma" w:hAnsi="Tahoma" w:cs="Tahoma"/>
          <w:sz w:val="18"/>
          <w:szCs w:val="18"/>
          <w:lang w:eastAsia="fr-FR"/>
        </w:rPr>
        <w:lastRenderedPageBreak/>
        <w:t>animaux mythiques,</w:t>
      </w:r>
      <w:r w:rsidRPr="003F74FC">
        <w:rPr>
          <w:rFonts w:ascii="Tahoma" w:hAnsi="Tahoma" w:cs="Tahoma"/>
          <w:sz w:val="18"/>
          <w:szCs w:val="18"/>
          <w:lang w:eastAsia="fr-FR"/>
        </w:rPr>
        <w:t xml:space="preserve"> plantes et rochers forment un monde organique, chargé d’une énergie sans cesse renouvelée. Son parcours professionnel inclut d’innombrables expositions en Abitibi-Témiscamingue, à Magog, à Montréal, à Québec, en France et au Danemark. Elle a reçu plusieurs prix pour ses œuvres et a réalisé </w:t>
      </w:r>
      <w:r w:rsidR="00A35316" w:rsidRPr="003F74FC">
        <w:rPr>
          <w:rFonts w:ascii="Tahoma" w:hAnsi="Tahoma" w:cs="Tahoma"/>
          <w:sz w:val="18"/>
          <w:szCs w:val="18"/>
          <w:lang w:eastAsia="fr-FR"/>
        </w:rPr>
        <w:t xml:space="preserve">de </w:t>
      </w:r>
      <w:r w:rsidRPr="003F74FC">
        <w:rPr>
          <w:rFonts w:ascii="Tahoma" w:hAnsi="Tahoma" w:cs="Tahoma"/>
          <w:sz w:val="18"/>
          <w:szCs w:val="18"/>
          <w:lang w:eastAsia="fr-FR"/>
        </w:rPr>
        <w:t xml:space="preserve">nombreux projets </w:t>
      </w:r>
      <w:r w:rsidR="002A5E80">
        <w:rPr>
          <w:rFonts w:ascii="Tahoma" w:hAnsi="Tahoma" w:cs="Tahoma"/>
          <w:sz w:val="18"/>
          <w:szCs w:val="18"/>
          <w:lang w:eastAsia="fr-FR"/>
        </w:rPr>
        <w:t>d’intégration à l’architecture</w:t>
      </w:r>
      <w:r w:rsidRPr="003F74FC">
        <w:rPr>
          <w:rFonts w:ascii="Tahoma" w:hAnsi="Tahoma" w:cs="Tahoma"/>
          <w:sz w:val="18"/>
          <w:szCs w:val="18"/>
          <w:lang w:eastAsia="fr-FR"/>
        </w:rPr>
        <w:t>. Ses œuvres figurent au sein de diverses collections dont celle de Loto-Québec. Elle a publié Ourse bleue (roman, La Pleine lune, 2007), </w:t>
      </w:r>
      <w:hyperlink r:id="rId12" w:tooltip="De rouge et de blanc" w:history="1">
        <w:r w:rsidRPr="003F74FC">
          <w:rPr>
            <w:rFonts w:ascii="Tahoma" w:hAnsi="Tahoma" w:cs="Tahoma"/>
            <w:sz w:val="18"/>
            <w:szCs w:val="18"/>
            <w:lang w:eastAsia="fr-FR"/>
          </w:rPr>
          <w:t>De rouge et de blanc</w:t>
        </w:r>
      </w:hyperlink>
      <w:r w:rsidRPr="003F74FC">
        <w:rPr>
          <w:rFonts w:ascii="Tahoma" w:hAnsi="Tahoma" w:cs="Tahoma"/>
          <w:sz w:val="18"/>
          <w:szCs w:val="18"/>
          <w:lang w:eastAsia="fr-FR"/>
        </w:rPr>
        <w:t xml:space="preserve"> (poésie, Mémoire d’encrier, 2012), </w:t>
      </w:r>
      <w:hyperlink r:id="rId13" w:tooltip="L’amant du lac" w:history="1">
        <w:r w:rsidRPr="003F74FC">
          <w:rPr>
            <w:rFonts w:ascii="Tahoma" w:hAnsi="Tahoma" w:cs="Tahoma"/>
            <w:sz w:val="18"/>
            <w:szCs w:val="18"/>
            <w:lang w:eastAsia="fr-FR"/>
          </w:rPr>
          <w:t>L’amant du lac</w:t>
        </w:r>
      </w:hyperlink>
      <w:r w:rsidRPr="003F74FC">
        <w:rPr>
          <w:rFonts w:ascii="Tahoma" w:hAnsi="Tahoma" w:cs="Tahoma"/>
          <w:sz w:val="18"/>
          <w:szCs w:val="18"/>
          <w:lang w:eastAsia="fr-FR"/>
        </w:rPr>
        <w:t xml:space="preserve"> (roman érotique, Mémoire d’encrier, 2013), </w:t>
      </w:r>
      <w:hyperlink r:id="rId14" w:tooltip="L’enfant hiver" w:history="1">
        <w:r w:rsidRPr="003F74FC">
          <w:rPr>
            <w:rFonts w:ascii="Tahoma" w:hAnsi="Tahoma" w:cs="Tahoma"/>
            <w:sz w:val="18"/>
            <w:szCs w:val="18"/>
            <w:lang w:eastAsia="fr-FR"/>
          </w:rPr>
          <w:t>L’enfant hiver</w:t>
        </w:r>
      </w:hyperlink>
      <w:r w:rsidRPr="003F74FC">
        <w:rPr>
          <w:rFonts w:ascii="Tahoma" w:hAnsi="Tahoma" w:cs="Tahoma"/>
          <w:sz w:val="18"/>
          <w:szCs w:val="18"/>
          <w:lang w:eastAsia="fr-FR"/>
        </w:rPr>
        <w:t xml:space="preserve"> (roman, Mémoire d’encrier, 2014), Je te veux vivant (poésie, Éditions du Quartz, 2016).  En 2015, Virginia Pésémapéo Bordeleau a co-commissionné une exposition au MA Musée d’art (i.e. Centre d’exposition de Rouyn-Noranda), intitulée Dialogue II mettant en duo des artistes autochtones|allochtones.  </w:t>
      </w:r>
    </w:p>
    <w:p w14:paraId="2FF11F86" w14:textId="77777777" w:rsidR="00ED56FE" w:rsidRPr="003F74FC" w:rsidRDefault="00ED56FE" w:rsidP="00ED56FE">
      <w:pPr>
        <w:jc w:val="both"/>
        <w:rPr>
          <w:rFonts w:ascii="Tahoma" w:hAnsi="Tahoma" w:cs="Tahoma"/>
          <w:sz w:val="18"/>
          <w:szCs w:val="18"/>
        </w:rPr>
      </w:pPr>
    </w:p>
    <w:p w14:paraId="5260383D" w14:textId="0A360F0B" w:rsidR="00ED56FE" w:rsidRPr="003F74FC" w:rsidRDefault="00ED56FE" w:rsidP="00ED56FE">
      <w:pPr>
        <w:jc w:val="both"/>
        <w:rPr>
          <w:rFonts w:ascii="Tahoma" w:hAnsi="Tahoma" w:cs="Tahoma"/>
          <w:b/>
          <w:sz w:val="18"/>
          <w:szCs w:val="18"/>
        </w:rPr>
      </w:pPr>
      <w:r w:rsidRPr="003F74FC">
        <w:rPr>
          <w:rFonts w:ascii="Tahoma" w:hAnsi="Tahoma" w:cs="Tahoma"/>
          <w:b/>
          <w:sz w:val="18"/>
          <w:szCs w:val="18"/>
        </w:rPr>
        <w:t>Artiste | Vidéaste : Kevin Papatie (Anicinabe – Kitcisakik)</w:t>
      </w:r>
    </w:p>
    <w:p w14:paraId="14173D3A" w14:textId="186232A1" w:rsidR="00ED56FE" w:rsidRPr="003F74FC" w:rsidRDefault="00ED56FE" w:rsidP="00ED56FE">
      <w:pPr>
        <w:jc w:val="both"/>
        <w:rPr>
          <w:rFonts w:ascii="Tahoma" w:hAnsi="Tahoma" w:cs="Tahoma"/>
          <w:sz w:val="18"/>
          <w:szCs w:val="18"/>
        </w:rPr>
      </w:pPr>
      <w:r w:rsidRPr="003F74FC">
        <w:rPr>
          <w:rFonts w:ascii="Tahoma" w:hAnsi="Tahoma" w:cs="Tahoma"/>
          <w:sz w:val="18"/>
          <w:szCs w:val="18"/>
        </w:rPr>
        <w:t>Kevin Papatie est originaire de Kitcisakik, une communauté Anicinabe située en Abitibi. Il a réalisé une douzaine de courts métrages.  Ses films sont</w:t>
      </w:r>
      <w:r w:rsidR="00B05FBC">
        <w:rPr>
          <w:rFonts w:ascii="Tahoma" w:hAnsi="Tahoma" w:cs="Tahoma"/>
          <w:sz w:val="18"/>
          <w:szCs w:val="18"/>
        </w:rPr>
        <w:t xml:space="preserve"> </w:t>
      </w:r>
      <w:r w:rsidR="00B05FBC" w:rsidRPr="003F74FC">
        <w:rPr>
          <w:rFonts w:ascii="Tahoma" w:hAnsi="Tahoma" w:cs="Tahoma"/>
          <w:sz w:val="18"/>
          <w:szCs w:val="18"/>
        </w:rPr>
        <w:t>concis</w:t>
      </w:r>
      <w:r w:rsidR="00B05FBC">
        <w:rPr>
          <w:rFonts w:ascii="Tahoma" w:hAnsi="Tahoma" w:cs="Tahoma"/>
          <w:sz w:val="18"/>
          <w:szCs w:val="18"/>
        </w:rPr>
        <w:t>,</w:t>
      </w:r>
      <w:r w:rsidRPr="003F74FC">
        <w:rPr>
          <w:rFonts w:ascii="Tahoma" w:hAnsi="Tahoma" w:cs="Tahoma"/>
          <w:sz w:val="18"/>
          <w:szCs w:val="18"/>
        </w:rPr>
        <w:t xml:space="preserve"> poétiques, engagés</w:t>
      </w:r>
      <w:r w:rsidR="00B05FBC">
        <w:rPr>
          <w:rFonts w:ascii="Tahoma" w:hAnsi="Tahoma" w:cs="Tahoma"/>
          <w:sz w:val="18"/>
          <w:szCs w:val="18"/>
        </w:rPr>
        <w:t xml:space="preserve"> et</w:t>
      </w:r>
      <w:r w:rsidRPr="003F74FC">
        <w:rPr>
          <w:rFonts w:ascii="Tahoma" w:hAnsi="Tahoma" w:cs="Tahoma"/>
          <w:sz w:val="18"/>
          <w:szCs w:val="18"/>
        </w:rPr>
        <w:t xml:space="preserve"> militants</w:t>
      </w:r>
      <w:r w:rsidR="00B05FBC">
        <w:rPr>
          <w:rFonts w:ascii="Tahoma" w:hAnsi="Tahoma" w:cs="Tahoma"/>
          <w:sz w:val="18"/>
          <w:szCs w:val="18"/>
        </w:rPr>
        <w:t>,</w:t>
      </w:r>
      <w:r w:rsidRPr="003F74FC">
        <w:rPr>
          <w:rFonts w:ascii="Tahoma" w:hAnsi="Tahoma" w:cs="Tahoma"/>
          <w:sz w:val="18"/>
          <w:szCs w:val="18"/>
        </w:rPr>
        <w:t xml:space="preserve"> </w:t>
      </w:r>
      <w:r w:rsidR="00A35316" w:rsidRPr="003F74FC">
        <w:rPr>
          <w:rFonts w:ascii="Tahoma" w:hAnsi="Tahoma" w:cs="Tahoma"/>
          <w:sz w:val="18"/>
          <w:szCs w:val="18"/>
        </w:rPr>
        <w:t>plaçant</w:t>
      </w:r>
      <w:r w:rsidRPr="003F74FC">
        <w:rPr>
          <w:rFonts w:ascii="Tahoma" w:hAnsi="Tahoma" w:cs="Tahoma"/>
          <w:sz w:val="18"/>
          <w:szCs w:val="18"/>
        </w:rPr>
        <w:t xml:space="preserve"> la transmission identitaire au cœur de sa démarche artistique. Son film Wabak (2006) a remporté le prix du meilleur film expérimental au Winnipeg Aboriginal Film Festival 2007 et le prix Jeune espoir «Main film» au Festival Présence autochtone (2007). L’Amendement (2008) a été présenté en première partie du film L’âge des ténèbres, de Denys Arcand, distribué dans 120 salles au Québec et a remporté le Prix du meilleur film en langue autochtone au Festival Imagine Native (2008). Nous sommes (2009), quant à lui, a été sélectionné dans de multiples festivals nationaux et internationaux et de nombreux événements de diffusion. Il a notamment remporté le prix « Découverte » au festival de films de Portneuf sur l’environnement. Il a été invité à participer à la Carte Blanche du Festival du nouveau cinéma en 2012, ce qui lui a permis de réaliser Sakitakwin - Liberté. </w:t>
      </w:r>
      <w:r w:rsidR="00B05FBC">
        <w:rPr>
          <w:rFonts w:ascii="Tahoma" w:hAnsi="Tahoma" w:cs="Tahoma"/>
          <w:sz w:val="18"/>
          <w:szCs w:val="18"/>
        </w:rPr>
        <w:t>S</w:t>
      </w:r>
      <w:r w:rsidRPr="003F74FC">
        <w:rPr>
          <w:rFonts w:ascii="Tahoma" w:hAnsi="Tahoma" w:cs="Tahoma"/>
          <w:sz w:val="18"/>
          <w:szCs w:val="18"/>
        </w:rPr>
        <w:t xml:space="preserve">on dernier court métrage, Kokom, </w:t>
      </w:r>
      <w:r w:rsidR="00B05FBC">
        <w:rPr>
          <w:rFonts w:ascii="Tahoma" w:hAnsi="Tahoma" w:cs="Tahoma"/>
          <w:sz w:val="18"/>
          <w:szCs w:val="18"/>
        </w:rPr>
        <w:t xml:space="preserve"> fut </w:t>
      </w:r>
      <w:r w:rsidRPr="003F74FC">
        <w:rPr>
          <w:rFonts w:ascii="Tahoma" w:hAnsi="Tahoma" w:cs="Tahoma"/>
          <w:sz w:val="18"/>
          <w:szCs w:val="18"/>
        </w:rPr>
        <w:t xml:space="preserve">réalisé dans le cadre de l'atelier 2014 du Wapikoni à Kitcisakik. </w:t>
      </w:r>
      <w:r w:rsidR="00B05FBC">
        <w:rPr>
          <w:rFonts w:ascii="Tahoma" w:hAnsi="Tahoma" w:cs="Tahoma"/>
          <w:sz w:val="18"/>
          <w:szCs w:val="18"/>
        </w:rPr>
        <w:t>Il fut invité a participé à des</w:t>
      </w:r>
      <w:r w:rsidRPr="003F74FC">
        <w:rPr>
          <w:rFonts w:ascii="Tahoma" w:hAnsi="Tahoma" w:cs="Tahoma"/>
          <w:sz w:val="18"/>
          <w:szCs w:val="18"/>
        </w:rPr>
        <w:t xml:space="preserve"> expositions en art contemporain dont Dialogue I et II</w:t>
      </w:r>
      <w:r w:rsidR="00B05FBC">
        <w:rPr>
          <w:rFonts w:ascii="Tahoma" w:hAnsi="Tahoma" w:cs="Tahoma"/>
          <w:sz w:val="18"/>
          <w:szCs w:val="18"/>
        </w:rPr>
        <w:t xml:space="preserve"> et tout récemment, Pendant ce temps il y</w:t>
      </w:r>
      <w:r w:rsidR="006E7C7B">
        <w:rPr>
          <w:rFonts w:ascii="Tahoma" w:hAnsi="Tahoma" w:cs="Tahoma"/>
          <w:sz w:val="18"/>
          <w:szCs w:val="18"/>
        </w:rPr>
        <w:t xml:space="preserve"> </w:t>
      </w:r>
      <w:r w:rsidR="00B05FBC">
        <w:rPr>
          <w:rFonts w:ascii="Tahoma" w:hAnsi="Tahoma" w:cs="Tahoma"/>
          <w:sz w:val="18"/>
          <w:szCs w:val="18"/>
        </w:rPr>
        <w:t>a… à Chicoutimi</w:t>
      </w:r>
      <w:r w:rsidRPr="003F74FC">
        <w:rPr>
          <w:rFonts w:ascii="Tahoma" w:hAnsi="Tahoma" w:cs="Tahoma"/>
          <w:sz w:val="18"/>
          <w:szCs w:val="18"/>
        </w:rPr>
        <w:t xml:space="preserve">. </w:t>
      </w:r>
    </w:p>
    <w:p w14:paraId="5A94A8F8" w14:textId="77777777" w:rsidR="00ED56FE" w:rsidRPr="003F74FC" w:rsidRDefault="00ED56FE" w:rsidP="00ED56FE">
      <w:pPr>
        <w:rPr>
          <w:rFonts w:ascii="Tahoma" w:hAnsi="Tahoma" w:cs="Tahoma"/>
          <w:sz w:val="18"/>
          <w:szCs w:val="18"/>
        </w:rPr>
      </w:pPr>
    </w:p>
    <w:p w14:paraId="3F2E951A" w14:textId="77777777" w:rsidR="00A934A9" w:rsidRDefault="00A934A9">
      <w:pPr>
        <w:spacing w:after="160" w:line="259" w:lineRule="auto"/>
        <w:rPr>
          <w:rFonts w:ascii="Tahoma" w:hAnsi="Tahoma" w:cs="Tahoma"/>
          <w:b/>
          <w:sz w:val="18"/>
          <w:szCs w:val="18"/>
        </w:rPr>
      </w:pPr>
      <w:r>
        <w:rPr>
          <w:rFonts w:ascii="Tahoma" w:hAnsi="Tahoma" w:cs="Tahoma"/>
          <w:b/>
          <w:sz w:val="18"/>
          <w:szCs w:val="18"/>
        </w:rPr>
        <w:br w:type="page"/>
      </w:r>
    </w:p>
    <w:p w14:paraId="072D83BD" w14:textId="30621E3B" w:rsidR="00ED56FE" w:rsidRPr="003F74FC" w:rsidRDefault="00ED56FE" w:rsidP="00ED56FE">
      <w:pPr>
        <w:spacing w:before="100" w:beforeAutospacing="1"/>
        <w:jc w:val="both"/>
        <w:rPr>
          <w:rFonts w:ascii="Tahoma" w:hAnsi="Tahoma" w:cs="Tahoma"/>
          <w:b/>
          <w:sz w:val="18"/>
          <w:szCs w:val="18"/>
        </w:rPr>
      </w:pPr>
      <w:r w:rsidRPr="003F74FC">
        <w:rPr>
          <w:rFonts w:ascii="Tahoma" w:hAnsi="Tahoma" w:cs="Tahoma"/>
          <w:b/>
          <w:sz w:val="18"/>
          <w:szCs w:val="18"/>
        </w:rPr>
        <w:lastRenderedPageBreak/>
        <w:t>Artiste sculpteur : Jacques Baril (Québécois – Gallichan)</w:t>
      </w:r>
    </w:p>
    <w:p w14:paraId="1B28098D" w14:textId="25D1BA4F" w:rsidR="00ED56FE" w:rsidRPr="003F74FC" w:rsidRDefault="00ED56FE" w:rsidP="00ED56FE">
      <w:pPr>
        <w:jc w:val="both"/>
        <w:rPr>
          <w:rFonts w:ascii="Tahoma" w:hAnsi="Tahoma" w:cs="Tahoma"/>
          <w:sz w:val="18"/>
          <w:szCs w:val="18"/>
        </w:rPr>
      </w:pPr>
      <w:r w:rsidRPr="003F74FC">
        <w:rPr>
          <w:rFonts w:ascii="Tahoma" w:hAnsi="Tahoma" w:cs="Tahoma"/>
          <w:sz w:val="18"/>
          <w:szCs w:val="18"/>
        </w:rPr>
        <w:t>Depuis le début de sa carrière, Jacques Baril est fasciné par les notions d'éphémère en art, l'associant souvent à la nature propre de l'homme et à son environnement, ainsi qu'à la symbiose qui s'y crée. C'est pourquoi</w:t>
      </w:r>
      <w:r w:rsidR="00D51CA2">
        <w:rPr>
          <w:rFonts w:ascii="Tahoma" w:hAnsi="Tahoma" w:cs="Tahoma"/>
          <w:sz w:val="18"/>
          <w:szCs w:val="18"/>
        </w:rPr>
        <w:t>, il privilégie</w:t>
      </w:r>
      <w:r w:rsidRPr="003F74FC">
        <w:rPr>
          <w:rFonts w:ascii="Tahoma" w:hAnsi="Tahoma" w:cs="Tahoma"/>
          <w:sz w:val="18"/>
          <w:szCs w:val="18"/>
        </w:rPr>
        <w:t xml:space="preserve"> la sculpture sur neige et les installations conçues à partir d'éléments naturels</w:t>
      </w:r>
      <w:r w:rsidR="00D51CA2">
        <w:rPr>
          <w:rFonts w:ascii="Tahoma" w:hAnsi="Tahoma" w:cs="Tahoma"/>
          <w:sz w:val="18"/>
          <w:szCs w:val="18"/>
        </w:rPr>
        <w:t xml:space="preserve">. </w:t>
      </w:r>
      <w:r w:rsidRPr="003F74FC">
        <w:rPr>
          <w:rFonts w:ascii="Tahoma" w:hAnsi="Tahoma" w:cs="Tahoma"/>
          <w:sz w:val="18"/>
          <w:szCs w:val="18"/>
        </w:rPr>
        <w:t xml:space="preserve">L'impact des changements environnementaux et humains dans l'univers qui l'entoure l'interpelle : les forêts qui s'épuisent et les travailleurs aussi, les fermes qui meurent et les fermiers aussi. Une carrière artistique tant au Canada </w:t>
      </w:r>
      <w:r w:rsidR="00D51CA2">
        <w:rPr>
          <w:rFonts w:ascii="Tahoma" w:hAnsi="Tahoma" w:cs="Tahoma"/>
          <w:sz w:val="18"/>
          <w:szCs w:val="18"/>
        </w:rPr>
        <w:t>(</w:t>
      </w:r>
      <w:r w:rsidR="00D51CA2" w:rsidRPr="003F74FC">
        <w:rPr>
          <w:rFonts w:ascii="Tahoma" w:hAnsi="Tahoma" w:cs="Tahoma"/>
          <w:sz w:val="18"/>
          <w:szCs w:val="18"/>
        </w:rPr>
        <w:t>Winnipeg, Whitehorse</w:t>
      </w:r>
      <w:r w:rsidR="00D51CA2">
        <w:rPr>
          <w:rFonts w:ascii="Tahoma" w:hAnsi="Tahoma" w:cs="Tahoma"/>
          <w:sz w:val="18"/>
          <w:szCs w:val="18"/>
        </w:rPr>
        <w:t xml:space="preserve">) </w:t>
      </w:r>
      <w:r w:rsidRPr="003F74FC">
        <w:rPr>
          <w:rFonts w:ascii="Tahoma" w:hAnsi="Tahoma" w:cs="Tahoma"/>
          <w:sz w:val="18"/>
          <w:szCs w:val="18"/>
        </w:rPr>
        <w:t>qu'ailleurs (Japon, Suisse, Italie, etc.), il a réalisé de nombreux projets dans le cadre de la politique du 1%</w:t>
      </w:r>
      <w:r w:rsidR="00D51CA2">
        <w:rPr>
          <w:rFonts w:ascii="Tahoma" w:hAnsi="Tahoma" w:cs="Tahoma"/>
          <w:sz w:val="18"/>
          <w:szCs w:val="18"/>
        </w:rPr>
        <w:t xml:space="preserve"> qui intègre l’art </w:t>
      </w:r>
      <w:r w:rsidR="0043747B">
        <w:rPr>
          <w:rFonts w:ascii="Tahoma" w:hAnsi="Tahoma" w:cs="Tahoma"/>
          <w:sz w:val="18"/>
          <w:szCs w:val="18"/>
        </w:rPr>
        <w:t>à</w:t>
      </w:r>
      <w:r w:rsidR="00D51CA2">
        <w:rPr>
          <w:rFonts w:ascii="Tahoma" w:hAnsi="Tahoma" w:cs="Tahoma"/>
          <w:sz w:val="18"/>
          <w:szCs w:val="18"/>
        </w:rPr>
        <w:t xml:space="preserve"> des lieux publics</w:t>
      </w:r>
      <w:r w:rsidRPr="003F74FC">
        <w:rPr>
          <w:rFonts w:ascii="Tahoma" w:hAnsi="Tahoma" w:cs="Tahoma"/>
          <w:sz w:val="18"/>
          <w:szCs w:val="18"/>
        </w:rPr>
        <w:t>. Il a participé à des expositions et symposiums</w:t>
      </w:r>
      <w:r w:rsidR="00D51CA2">
        <w:rPr>
          <w:rFonts w:ascii="Tahoma" w:hAnsi="Tahoma" w:cs="Tahoma"/>
          <w:sz w:val="18"/>
          <w:szCs w:val="18"/>
        </w:rPr>
        <w:t xml:space="preserve"> et est </w:t>
      </w:r>
      <w:r w:rsidRPr="003F74FC">
        <w:rPr>
          <w:rFonts w:ascii="Tahoma" w:hAnsi="Tahoma" w:cs="Tahoma"/>
          <w:sz w:val="18"/>
          <w:szCs w:val="18"/>
        </w:rPr>
        <w:t>récipiendaire de plusieurs bourses et de récompenses.  Il a réalisé des sculptures monumentales en acier intempérique et en aluminium. Il a œuvré en duo de création autochtone|allochtone avec l’artiste Karl Chevrier dans le cadre de l’exposition Dialogue II.</w:t>
      </w:r>
    </w:p>
    <w:p w14:paraId="159D258F" w14:textId="77777777" w:rsidR="00EA7882" w:rsidRPr="003F74FC" w:rsidRDefault="00EA7882" w:rsidP="00ED56FE">
      <w:pPr>
        <w:spacing w:before="100" w:beforeAutospacing="1"/>
        <w:jc w:val="both"/>
        <w:rPr>
          <w:rFonts w:ascii="Tahoma" w:hAnsi="Tahoma" w:cs="Tahoma"/>
          <w:sz w:val="18"/>
          <w:szCs w:val="18"/>
        </w:rPr>
      </w:pPr>
    </w:p>
    <w:p w14:paraId="7650CE92" w14:textId="77777777" w:rsidR="00ED56FE" w:rsidRPr="003F74FC" w:rsidRDefault="00ED56FE" w:rsidP="00ED56FE">
      <w:pPr>
        <w:jc w:val="both"/>
        <w:rPr>
          <w:rFonts w:ascii="Tahoma" w:hAnsi="Tahoma" w:cs="Tahoma"/>
          <w:b/>
          <w:sz w:val="18"/>
          <w:szCs w:val="18"/>
        </w:rPr>
      </w:pPr>
      <w:r w:rsidRPr="003F74FC">
        <w:rPr>
          <w:rFonts w:ascii="Tahoma" w:hAnsi="Tahoma" w:cs="Tahoma"/>
          <w:b/>
          <w:sz w:val="18"/>
          <w:szCs w:val="18"/>
        </w:rPr>
        <w:t>Artiste | Performance : Véronique Doucet (Québécoise – Rouyn-Noranda)</w:t>
      </w:r>
    </w:p>
    <w:p w14:paraId="30767D82" w14:textId="1511AB55" w:rsidR="00ED56FE" w:rsidRPr="003F74FC" w:rsidRDefault="00ED56FE" w:rsidP="00ED56FE">
      <w:pPr>
        <w:jc w:val="both"/>
        <w:rPr>
          <w:rFonts w:ascii="Tahoma" w:hAnsi="Tahoma" w:cs="Tahoma"/>
          <w:b/>
          <w:sz w:val="18"/>
          <w:szCs w:val="18"/>
        </w:rPr>
      </w:pPr>
      <w:r w:rsidRPr="003F74FC">
        <w:rPr>
          <w:rFonts w:ascii="Tahoma" w:hAnsi="Tahoma" w:cs="Tahoma"/>
          <w:sz w:val="18"/>
          <w:szCs w:val="18"/>
        </w:rPr>
        <w:t>Véronique Doucet vit présentement en Abitibi. Détentrice d’un Baccalauréat ès art (Majeur en arts plastiques) à l’Université de Montréal, elle est maintes fois boursière du Conseil des arts et des lettres du Québec (CALQ). Questionner l’environnement l’amène à se positionner en tant qu’artiste engagée et environnementaliste réfléchissant l’importance de la nature par rapport à l’humain. C’est à l’aide de deux langages, le brut et l’esthétique, la matière et la couleur qu’émerge le désir de confronter l’existence vers une quête de vérités. Artiste multidisciplinaire en peinture, photographie, installation hors les murs et aussi, militante performative dont les performances saccadées tissent une trame de paradoxe. Son projet </w:t>
      </w:r>
      <w:r w:rsidRPr="003F74FC">
        <w:rPr>
          <w:rFonts w:ascii="Tahoma" w:hAnsi="Tahoma" w:cs="Tahoma"/>
          <w:i/>
          <w:sz w:val="18"/>
          <w:szCs w:val="18"/>
        </w:rPr>
        <w:t>Aldermac plantation minière,</w:t>
      </w:r>
      <w:r w:rsidRPr="003F74FC">
        <w:rPr>
          <w:rFonts w:ascii="Tahoma" w:hAnsi="Tahoma" w:cs="Tahoma"/>
          <w:sz w:val="18"/>
          <w:szCs w:val="18"/>
        </w:rPr>
        <w:t xml:space="preserve"> initiateur d’une grande victoire environnementale a mené à la restauration d’un site minier abandonné. Ses œuvres ont été diffusées dans les centres d’exposition, centres d’artistes du Québec et en Ontario. Ses œuvres figurent au sein de diverses collections dont celle de Loto-Québec. </w:t>
      </w:r>
    </w:p>
    <w:p w14:paraId="6AFBCD63" w14:textId="77777777" w:rsidR="001875E0" w:rsidRPr="003F74FC" w:rsidRDefault="001875E0">
      <w:pPr>
        <w:spacing w:after="160" w:line="259" w:lineRule="auto"/>
        <w:rPr>
          <w:rFonts w:ascii="Tahoma" w:hAnsi="Tahoma" w:cs="Tahoma"/>
          <w:sz w:val="18"/>
          <w:szCs w:val="18"/>
        </w:rPr>
      </w:pPr>
    </w:p>
    <w:p w14:paraId="6BCDBB4C" w14:textId="77777777" w:rsidR="001875E0" w:rsidRDefault="001875E0">
      <w:pPr>
        <w:spacing w:after="160" w:line="259" w:lineRule="auto"/>
        <w:rPr>
          <w:rFonts w:ascii="Tahoma" w:hAnsi="Tahoma" w:cs="Tahoma"/>
          <w:sz w:val="20"/>
          <w:szCs w:val="20"/>
        </w:rPr>
      </w:pPr>
    </w:p>
    <w:p w14:paraId="3BFC70E6" w14:textId="590339D0" w:rsidR="003E1DD8" w:rsidRDefault="003E1DD8">
      <w:pPr>
        <w:spacing w:after="160" w:line="259" w:lineRule="auto"/>
        <w:rPr>
          <w:rFonts w:ascii="Tahoma" w:hAnsi="Tahoma" w:cs="Tahoma"/>
          <w:sz w:val="20"/>
          <w:szCs w:val="20"/>
        </w:rPr>
      </w:pPr>
      <w:r>
        <w:rPr>
          <w:rFonts w:ascii="Tahoma" w:hAnsi="Tahoma" w:cs="Tahoma"/>
          <w:sz w:val="20"/>
          <w:szCs w:val="20"/>
        </w:rPr>
        <w:br w:type="page"/>
      </w:r>
    </w:p>
    <w:p w14:paraId="0F5B55DF" w14:textId="44D0108E" w:rsidR="00E51AE9" w:rsidRPr="00194536" w:rsidRDefault="00E51AE9" w:rsidP="004556F9">
      <w:pPr>
        <w:rPr>
          <w:rFonts w:ascii="Tahoma" w:hAnsi="Tahoma" w:cs="Tahoma"/>
          <w:b/>
          <w:sz w:val="20"/>
          <w:szCs w:val="20"/>
        </w:rPr>
      </w:pPr>
      <w:r w:rsidRPr="00194536">
        <w:rPr>
          <w:rFonts w:ascii="Tahoma" w:hAnsi="Tahoma" w:cs="Tahoma"/>
          <w:b/>
          <w:sz w:val="20"/>
          <w:szCs w:val="20"/>
        </w:rPr>
        <w:lastRenderedPageBreak/>
        <w:t>Partenaires</w:t>
      </w:r>
      <w:r w:rsidR="00A934A9">
        <w:rPr>
          <w:rFonts w:ascii="Tahoma" w:hAnsi="Tahoma" w:cs="Tahoma"/>
          <w:b/>
          <w:sz w:val="20"/>
          <w:szCs w:val="20"/>
        </w:rPr>
        <w:t> :</w:t>
      </w:r>
    </w:p>
    <w:p w14:paraId="3A91B2AB" w14:textId="0BF37175" w:rsidR="00E51AE9" w:rsidRPr="00743EA9" w:rsidRDefault="004556F9" w:rsidP="00ED56FE">
      <w:pPr>
        <w:jc w:val="both"/>
        <w:rPr>
          <w:rFonts w:ascii="Tahoma" w:hAnsi="Tahoma" w:cs="Tahoma"/>
          <w:sz w:val="20"/>
          <w:szCs w:val="20"/>
        </w:rPr>
      </w:pPr>
      <w:r>
        <w:rPr>
          <w:rFonts w:ascii="Tahoma" w:hAnsi="Tahoma" w:cs="Tahoma"/>
          <w:b/>
          <w:noProof/>
          <w:sz w:val="20"/>
          <w:szCs w:val="20"/>
          <w:lang w:eastAsia="fr-CA"/>
        </w:rPr>
        <w:drawing>
          <wp:anchor distT="0" distB="0" distL="114300" distR="114300" simplePos="0" relativeHeight="251662336" behindDoc="0" locked="0" layoutInCell="1" allowOverlap="1" wp14:anchorId="36767468" wp14:editId="0B389C72">
            <wp:simplePos x="0" y="0"/>
            <wp:positionH relativeFrom="margin">
              <wp:align>left</wp:align>
            </wp:positionH>
            <wp:positionV relativeFrom="paragraph">
              <wp:posOffset>85090</wp:posOffset>
            </wp:positionV>
            <wp:extent cx="3207385" cy="3044825"/>
            <wp:effectExtent l="0" t="0" r="0" b="3175"/>
            <wp:wrapThrough wrapText="bothSides">
              <wp:wrapPolygon edited="0">
                <wp:start x="0" y="0"/>
                <wp:lineTo x="0" y="21487"/>
                <wp:lineTo x="21425" y="21487"/>
                <wp:lineTo x="21425" y="0"/>
                <wp:lineTo x="0" y="0"/>
              </wp:wrapPolygon>
            </wp:wrapThrough>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ak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6969" cy="3063578"/>
                    </a:xfrm>
                    <a:prstGeom prst="rect">
                      <a:avLst/>
                    </a:prstGeom>
                  </pic:spPr>
                </pic:pic>
              </a:graphicData>
            </a:graphic>
            <wp14:sizeRelH relativeFrom="page">
              <wp14:pctWidth>0</wp14:pctWidth>
            </wp14:sizeRelH>
            <wp14:sizeRelV relativeFrom="page">
              <wp14:pctHeight>0</wp14:pctHeight>
            </wp14:sizeRelV>
          </wp:anchor>
        </w:drawing>
      </w:r>
    </w:p>
    <w:p w14:paraId="2135069C" w14:textId="439968A7" w:rsidR="00E51AE9" w:rsidRDefault="00BF355C" w:rsidP="00ED56FE">
      <w:pPr>
        <w:jc w:val="both"/>
        <w:rPr>
          <w:rFonts w:ascii="Tahoma" w:hAnsi="Tahoma" w:cs="Tahoma"/>
          <w:sz w:val="20"/>
          <w:szCs w:val="20"/>
        </w:rPr>
      </w:pPr>
      <w:r w:rsidRPr="00743EA9">
        <w:rPr>
          <w:rFonts w:ascii="Tahoma" w:hAnsi="Tahoma" w:cs="Tahoma"/>
          <w:sz w:val="20"/>
          <w:szCs w:val="20"/>
        </w:rPr>
        <w:t>Ce projet est soutenu par le Conseil des arts du Canada en partenariat avec la Fondation de la famille J.W. McConnell et le Cercle sur la philanthropie et les peuples autochtones au Canada.  L'initiative vise à promouvoir la collaboration artistique entre les artistes autochtones et non autochtones, en investissant dans le pouvoir des arts et de l'imagination pour nourrir le dialogue, la compréhension et le changement.</w:t>
      </w:r>
    </w:p>
    <w:p w14:paraId="1D3AD53B" w14:textId="77777777" w:rsidR="004556F9" w:rsidRPr="00743EA9" w:rsidRDefault="004556F9" w:rsidP="00ED56FE">
      <w:pPr>
        <w:jc w:val="both"/>
        <w:rPr>
          <w:rFonts w:ascii="Tahoma" w:hAnsi="Tahoma" w:cs="Tahoma"/>
          <w:sz w:val="20"/>
          <w:szCs w:val="20"/>
        </w:rPr>
      </w:pPr>
    </w:p>
    <w:p w14:paraId="44C67B64" w14:textId="77777777" w:rsidR="00313350" w:rsidRDefault="006317D8" w:rsidP="004556F9">
      <w:pPr>
        <w:jc w:val="center"/>
        <w:rPr>
          <w:rFonts w:ascii="Tahoma" w:hAnsi="Tahoma" w:cs="Tahoma"/>
          <w:b/>
          <w:sz w:val="20"/>
          <w:szCs w:val="20"/>
        </w:rPr>
      </w:pPr>
      <w:r>
        <w:rPr>
          <w:rFonts w:ascii="Tahoma" w:hAnsi="Tahoma" w:cs="Tahoma"/>
          <w:noProof/>
          <w:lang w:eastAsia="fr-CA"/>
        </w:rPr>
        <w:drawing>
          <wp:inline distT="0" distB="0" distL="0" distR="0" wp14:anchorId="5334C39E" wp14:editId="2A41564C">
            <wp:extent cx="2286000" cy="571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FA_RGB_colour_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96124" cy="574031"/>
                    </a:xfrm>
                    <a:prstGeom prst="rect">
                      <a:avLst/>
                    </a:prstGeom>
                  </pic:spPr>
                </pic:pic>
              </a:graphicData>
            </a:graphic>
          </wp:inline>
        </w:drawing>
      </w:r>
      <w:r>
        <w:rPr>
          <w:rFonts w:ascii="Tahoma" w:hAnsi="Tahoma" w:cs="Tahoma"/>
          <w:noProof/>
          <w:lang w:eastAsia="fr-CA"/>
        </w:rPr>
        <w:drawing>
          <wp:inline distT="0" distB="0" distL="0" distR="0" wp14:anchorId="03E03BD6" wp14:editId="4C64218F">
            <wp:extent cx="1609725" cy="991003"/>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rcle_LF_4c.Gol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38145" cy="1008499"/>
                    </a:xfrm>
                    <a:prstGeom prst="rect">
                      <a:avLst/>
                    </a:prstGeom>
                  </pic:spPr>
                </pic:pic>
              </a:graphicData>
            </a:graphic>
          </wp:inline>
        </w:drawing>
      </w:r>
      <w:r>
        <w:rPr>
          <w:rFonts w:ascii="Tahoma" w:hAnsi="Tahoma" w:cs="Tahoma"/>
          <w:noProof/>
          <w:lang w:eastAsia="fr-CA"/>
        </w:rPr>
        <w:drawing>
          <wp:inline distT="0" distB="0" distL="0" distR="0" wp14:anchorId="15F2BB42" wp14:editId="1C068C26">
            <wp:extent cx="1390650" cy="11627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w-mcconnell.jpg"/>
                    <pic:cNvPicPr/>
                  </pic:nvPicPr>
                  <pic:blipFill>
                    <a:blip r:embed="rId17">
                      <a:extLst>
                        <a:ext uri="{28A0092B-C50C-407E-A947-70E740481C1C}">
                          <a14:useLocalDpi xmlns:a14="http://schemas.microsoft.com/office/drawing/2010/main" val="0"/>
                        </a:ext>
                      </a:extLst>
                    </a:blip>
                    <a:stretch>
                      <a:fillRect/>
                    </a:stretch>
                  </pic:blipFill>
                  <pic:spPr>
                    <a:xfrm>
                      <a:off x="0" y="0"/>
                      <a:ext cx="1422709" cy="1189555"/>
                    </a:xfrm>
                    <a:prstGeom prst="rect">
                      <a:avLst/>
                    </a:prstGeom>
                  </pic:spPr>
                </pic:pic>
              </a:graphicData>
            </a:graphic>
          </wp:inline>
        </w:drawing>
      </w:r>
    </w:p>
    <w:p w14:paraId="63E633DF" w14:textId="77777777" w:rsidR="00313350" w:rsidRDefault="00313350" w:rsidP="00001EE5">
      <w:pPr>
        <w:jc w:val="both"/>
        <w:rPr>
          <w:rFonts w:ascii="Tahoma" w:hAnsi="Tahoma" w:cs="Tahoma"/>
          <w:b/>
          <w:sz w:val="20"/>
          <w:szCs w:val="20"/>
        </w:rPr>
      </w:pPr>
    </w:p>
    <w:p w14:paraId="068CE658" w14:textId="77777777" w:rsidR="002E249B" w:rsidRDefault="002E249B" w:rsidP="00001EE5">
      <w:pPr>
        <w:jc w:val="both"/>
        <w:rPr>
          <w:rFonts w:ascii="Tahoma" w:hAnsi="Tahoma" w:cs="Tahoma"/>
          <w:b/>
          <w:sz w:val="20"/>
          <w:szCs w:val="20"/>
        </w:rPr>
      </w:pPr>
    </w:p>
    <w:p w14:paraId="29996694" w14:textId="77777777" w:rsidR="001F4A24" w:rsidRPr="007A5B25" w:rsidRDefault="001F4A24" w:rsidP="001F4A24">
      <w:pPr>
        <w:jc w:val="both"/>
        <w:rPr>
          <w:rFonts w:ascii="Tahoma" w:hAnsi="Tahoma" w:cs="Tahoma"/>
          <w:b/>
          <w:sz w:val="20"/>
          <w:szCs w:val="20"/>
        </w:rPr>
      </w:pPr>
      <w:r w:rsidRPr="007A5B25">
        <w:rPr>
          <w:rFonts w:ascii="Tahoma" w:hAnsi="Tahoma" w:cs="Tahoma"/>
          <w:b/>
          <w:sz w:val="20"/>
          <w:szCs w:val="20"/>
        </w:rPr>
        <w:t>Collaborateurs :</w:t>
      </w:r>
    </w:p>
    <w:p w14:paraId="7D0110CE" w14:textId="77777777" w:rsidR="001F4A24" w:rsidRDefault="001F4A24" w:rsidP="001F4A24">
      <w:pPr>
        <w:jc w:val="both"/>
        <w:rPr>
          <w:rFonts w:ascii="Tahoma" w:hAnsi="Tahoma" w:cs="Tahoma"/>
          <w:sz w:val="20"/>
          <w:szCs w:val="20"/>
        </w:rPr>
      </w:pPr>
    </w:p>
    <w:p w14:paraId="2CEEB542" w14:textId="77777777" w:rsidR="001F4A24" w:rsidRDefault="001F4A24" w:rsidP="001F4A24">
      <w:pPr>
        <w:jc w:val="both"/>
        <w:rPr>
          <w:rFonts w:ascii="Tahoma" w:hAnsi="Tahoma" w:cs="Tahoma"/>
          <w:sz w:val="20"/>
          <w:szCs w:val="20"/>
        </w:rPr>
      </w:pPr>
    </w:p>
    <w:tbl>
      <w:tblPr>
        <w:tblStyle w:val="Grilledutableau"/>
        <w:tblW w:w="101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1"/>
        <w:gridCol w:w="3391"/>
      </w:tblGrid>
      <w:tr w:rsidR="001F4A24" w14:paraId="5E1312DA" w14:textId="77777777" w:rsidTr="002501B4">
        <w:trPr>
          <w:trHeight w:val="1782"/>
          <w:jc w:val="center"/>
        </w:trPr>
        <w:tc>
          <w:tcPr>
            <w:tcW w:w="3390" w:type="dxa"/>
            <w:vAlign w:val="center"/>
          </w:tcPr>
          <w:p w14:paraId="5CAC79B8" w14:textId="77777777" w:rsidR="001F4A24" w:rsidRDefault="001F4A24" w:rsidP="002501B4">
            <w:pPr>
              <w:jc w:val="center"/>
              <w:rPr>
                <w:rFonts w:ascii="Tahoma" w:hAnsi="Tahoma" w:cs="Tahoma"/>
                <w:sz w:val="20"/>
                <w:szCs w:val="20"/>
              </w:rPr>
            </w:pPr>
            <w:r>
              <w:rPr>
                <w:rFonts w:ascii="Tahoma" w:hAnsi="Tahoma" w:cs="Tahoma"/>
                <w:b/>
                <w:noProof/>
                <w:sz w:val="20"/>
                <w:szCs w:val="20"/>
                <w:lang w:eastAsia="fr-CA"/>
              </w:rPr>
              <w:drawing>
                <wp:inline distT="0" distB="0" distL="0" distR="0" wp14:anchorId="6171DC2A" wp14:editId="681832BD">
                  <wp:extent cx="1346400" cy="669600"/>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n nouveau cou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46400" cy="669600"/>
                          </a:xfrm>
                          <a:prstGeom prst="rect">
                            <a:avLst/>
                          </a:prstGeom>
                        </pic:spPr>
                      </pic:pic>
                    </a:graphicData>
                  </a:graphic>
                </wp:inline>
              </w:drawing>
            </w:r>
          </w:p>
          <w:p w14:paraId="5FC67264" w14:textId="77777777" w:rsidR="001F4A24" w:rsidRDefault="001F4A24" w:rsidP="002501B4">
            <w:pPr>
              <w:jc w:val="center"/>
              <w:rPr>
                <w:rFonts w:ascii="Tahoma" w:hAnsi="Tahoma" w:cs="Tahoma"/>
                <w:sz w:val="20"/>
                <w:szCs w:val="20"/>
              </w:rPr>
            </w:pPr>
          </w:p>
          <w:p w14:paraId="5B1F4B68" w14:textId="77777777" w:rsidR="001F4A24" w:rsidRDefault="001F4A24" w:rsidP="002501B4">
            <w:pPr>
              <w:jc w:val="center"/>
              <w:rPr>
                <w:rFonts w:ascii="Tahoma" w:hAnsi="Tahoma" w:cs="Tahoma"/>
                <w:sz w:val="20"/>
                <w:szCs w:val="20"/>
              </w:rPr>
            </w:pPr>
          </w:p>
        </w:tc>
        <w:tc>
          <w:tcPr>
            <w:tcW w:w="3391" w:type="dxa"/>
            <w:vAlign w:val="center"/>
          </w:tcPr>
          <w:p w14:paraId="5A9CAFE5" w14:textId="77777777" w:rsidR="001F4A24" w:rsidRDefault="001F4A24" w:rsidP="002501B4">
            <w:pPr>
              <w:jc w:val="center"/>
              <w:rPr>
                <w:rFonts w:ascii="Tahoma" w:hAnsi="Tahoma" w:cs="Tahoma"/>
                <w:sz w:val="20"/>
                <w:szCs w:val="20"/>
              </w:rPr>
            </w:pPr>
          </w:p>
        </w:tc>
        <w:tc>
          <w:tcPr>
            <w:tcW w:w="3391" w:type="dxa"/>
            <w:vAlign w:val="center"/>
          </w:tcPr>
          <w:p w14:paraId="4814B93C" w14:textId="77777777" w:rsidR="001F4A24" w:rsidRDefault="001F4A24" w:rsidP="002501B4">
            <w:pPr>
              <w:jc w:val="center"/>
              <w:rPr>
                <w:rFonts w:ascii="Tahoma" w:hAnsi="Tahoma" w:cs="Tahoma"/>
                <w:sz w:val="20"/>
                <w:szCs w:val="20"/>
              </w:rPr>
            </w:pPr>
            <w:r>
              <w:rPr>
                <w:rFonts w:ascii="Tahoma" w:hAnsi="Tahoma" w:cs="Tahoma"/>
                <w:b/>
                <w:noProof/>
                <w:sz w:val="20"/>
                <w:szCs w:val="20"/>
                <w:lang w:eastAsia="fr-CA"/>
              </w:rPr>
              <w:drawing>
                <wp:inline distT="0" distB="0" distL="0" distR="0" wp14:anchorId="035F63B1" wp14:editId="7D802768">
                  <wp:extent cx="939600" cy="3888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LQ Couleur.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9600" cy="388800"/>
                          </a:xfrm>
                          <a:prstGeom prst="rect">
                            <a:avLst/>
                          </a:prstGeom>
                        </pic:spPr>
                      </pic:pic>
                    </a:graphicData>
                  </a:graphic>
                </wp:inline>
              </w:drawing>
            </w:r>
          </w:p>
        </w:tc>
      </w:tr>
      <w:tr w:rsidR="001F4A24" w14:paraId="325D010F" w14:textId="77777777" w:rsidTr="002501B4">
        <w:trPr>
          <w:trHeight w:val="1136"/>
          <w:jc w:val="center"/>
        </w:trPr>
        <w:tc>
          <w:tcPr>
            <w:tcW w:w="3390" w:type="dxa"/>
            <w:vAlign w:val="center"/>
          </w:tcPr>
          <w:p w14:paraId="1CC73028" w14:textId="77777777" w:rsidR="001F4A24" w:rsidRDefault="001F4A24" w:rsidP="002501B4">
            <w:pPr>
              <w:jc w:val="center"/>
              <w:rPr>
                <w:rFonts w:ascii="Tahoma" w:hAnsi="Tahoma" w:cs="Tahoma"/>
                <w:sz w:val="20"/>
                <w:szCs w:val="20"/>
              </w:rPr>
            </w:pPr>
            <w:r w:rsidRPr="00F1436A">
              <w:rPr>
                <w:rFonts w:ascii="Tahoma" w:hAnsi="Tahoma" w:cs="Tahoma"/>
                <w:b/>
                <w:noProof/>
                <w:sz w:val="20"/>
                <w:szCs w:val="20"/>
                <w:lang w:eastAsia="fr-CA"/>
              </w:rPr>
              <w:drawing>
                <wp:inline distT="0" distB="0" distL="0" distR="0" wp14:anchorId="3874C422" wp14:editId="72950FDC">
                  <wp:extent cx="1591200" cy="302400"/>
                  <wp:effectExtent l="0" t="0" r="0" b="2540"/>
                  <wp:docPr id="16" name="Image 16" descr="S:\Logos\aki\ATRA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gos\aki\ATRAT_cmyk.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1200" cy="302400"/>
                          </a:xfrm>
                          <a:prstGeom prst="rect">
                            <a:avLst/>
                          </a:prstGeom>
                          <a:noFill/>
                          <a:ln>
                            <a:noFill/>
                          </a:ln>
                        </pic:spPr>
                      </pic:pic>
                    </a:graphicData>
                  </a:graphic>
                </wp:inline>
              </w:drawing>
            </w:r>
          </w:p>
          <w:p w14:paraId="208F24C8" w14:textId="77777777" w:rsidR="001F4A24" w:rsidRDefault="001F4A24" w:rsidP="002501B4">
            <w:pPr>
              <w:jc w:val="center"/>
              <w:rPr>
                <w:rFonts w:ascii="Tahoma" w:hAnsi="Tahoma" w:cs="Tahoma"/>
                <w:sz w:val="20"/>
                <w:szCs w:val="20"/>
              </w:rPr>
            </w:pPr>
          </w:p>
          <w:p w14:paraId="2E82D39D" w14:textId="77777777" w:rsidR="001F4A24" w:rsidRDefault="001F4A24" w:rsidP="002501B4">
            <w:pPr>
              <w:jc w:val="center"/>
              <w:rPr>
                <w:rFonts w:ascii="Tahoma" w:hAnsi="Tahoma" w:cs="Tahoma"/>
                <w:sz w:val="20"/>
                <w:szCs w:val="20"/>
              </w:rPr>
            </w:pPr>
          </w:p>
        </w:tc>
        <w:tc>
          <w:tcPr>
            <w:tcW w:w="3391" w:type="dxa"/>
            <w:vAlign w:val="center"/>
          </w:tcPr>
          <w:p w14:paraId="6BFD0865" w14:textId="77777777" w:rsidR="001F4A24" w:rsidRDefault="001F4A24" w:rsidP="002501B4">
            <w:pPr>
              <w:jc w:val="center"/>
              <w:rPr>
                <w:rFonts w:ascii="Tahoma" w:hAnsi="Tahoma" w:cs="Tahoma"/>
                <w:sz w:val="20"/>
                <w:szCs w:val="20"/>
              </w:rPr>
            </w:pPr>
            <w:r w:rsidRPr="00F1436A">
              <w:rPr>
                <w:rFonts w:ascii="Tahoma" w:hAnsi="Tahoma" w:cs="Tahoma"/>
                <w:b/>
                <w:noProof/>
                <w:sz w:val="20"/>
                <w:szCs w:val="20"/>
                <w:lang w:eastAsia="fr-CA"/>
              </w:rPr>
              <w:drawing>
                <wp:inline distT="0" distB="0" distL="0" distR="0" wp14:anchorId="5B8E5E03" wp14:editId="7FB972ED">
                  <wp:extent cx="1249200" cy="273600"/>
                  <wp:effectExtent l="0" t="0" r="0" b="0"/>
                  <wp:docPr id="18" name="Image 18" descr="S:\Logos\aki\BALBUZ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aki\BALBUZARD.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9200" cy="273600"/>
                          </a:xfrm>
                          <a:prstGeom prst="rect">
                            <a:avLst/>
                          </a:prstGeom>
                          <a:noFill/>
                          <a:ln>
                            <a:noFill/>
                          </a:ln>
                        </pic:spPr>
                      </pic:pic>
                    </a:graphicData>
                  </a:graphic>
                </wp:inline>
              </w:drawing>
            </w:r>
          </w:p>
        </w:tc>
        <w:tc>
          <w:tcPr>
            <w:tcW w:w="3391" w:type="dxa"/>
            <w:vAlign w:val="center"/>
          </w:tcPr>
          <w:p w14:paraId="65380D24" w14:textId="77777777" w:rsidR="001F4A24" w:rsidRDefault="001F4A24" w:rsidP="002501B4">
            <w:pPr>
              <w:jc w:val="center"/>
              <w:rPr>
                <w:rFonts w:ascii="Tahoma" w:hAnsi="Tahoma" w:cs="Tahoma"/>
                <w:sz w:val="20"/>
                <w:szCs w:val="20"/>
              </w:rPr>
            </w:pPr>
            <w:r w:rsidRPr="00062061">
              <w:rPr>
                <w:rFonts w:asciiTheme="minorHAnsi" w:hAnsiTheme="minorHAnsi" w:cs="Tahoma"/>
                <w:b/>
                <w:bCs/>
                <w:noProof/>
                <w:sz w:val="18"/>
                <w:szCs w:val="18"/>
                <w:lang w:eastAsia="fr-CA"/>
              </w:rPr>
              <w:drawing>
                <wp:inline distT="0" distB="0" distL="0" distR="0" wp14:anchorId="087AE623" wp14:editId="6DDB7FE3">
                  <wp:extent cx="961200" cy="457200"/>
                  <wp:effectExtent l="0" t="0" r="0" b="0"/>
                  <wp:docPr id="19" name="Image 19" descr="S:\Logos\aki\UQ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Logos\aki\UQAT.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61200" cy="457200"/>
                          </a:xfrm>
                          <a:prstGeom prst="rect">
                            <a:avLst/>
                          </a:prstGeom>
                          <a:noFill/>
                          <a:ln>
                            <a:noFill/>
                          </a:ln>
                        </pic:spPr>
                      </pic:pic>
                    </a:graphicData>
                  </a:graphic>
                </wp:inline>
              </w:drawing>
            </w:r>
          </w:p>
        </w:tc>
      </w:tr>
      <w:tr w:rsidR="001F4A24" w14:paraId="4980E592" w14:textId="77777777" w:rsidTr="002501B4">
        <w:trPr>
          <w:trHeight w:val="1643"/>
          <w:jc w:val="center"/>
        </w:trPr>
        <w:tc>
          <w:tcPr>
            <w:tcW w:w="3390" w:type="dxa"/>
            <w:vAlign w:val="center"/>
          </w:tcPr>
          <w:p w14:paraId="34FE7444" w14:textId="77777777" w:rsidR="001F4A24" w:rsidRDefault="001F4A24" w:rsidP="002501B4">
            <w:pPr>
              <w:jc w:val="center"/>
              <w:rPr>
                <w:rFonts w:ascii="Tahoma" w:hAnsi="Tahoma" w:cs="Tahoma"/>
                <w:sz w:val="20"/>
                <w:szCs w:val="20"/>
              </w:rPr>
            </w:pPr>
            <w:r w:rsidRPr="00F1436A">
              <w:rPr>
                <w:rFonts w:asciiTheme="minorHAnsi" w:hAnsiTheme="minorHAnsi" w:cs="Tahoma"/>
                <w:b/>
                <w:bCs/>
                <w:noProof/>
                <w:sz w:val="18"/>
                <w:szCs w:val="18"/>
                <w:lang w:eastAsia="fr-CA"/>
              </w:rPr>
              <w:drawing>
                <wp:inline distT="0" distB="0" distL="0" distR="0" wp14:anchorId="18C629FE" wp14:editId="0545B8F0">
                  <wp:extent cx="741600" cy="532800"/>
                  <wp:effectExtent l="0" t="0" r="1905" b="635"/>
                  <wp:docPr id="23" name="Image 23" descr="S:\Logos\aki\TQc Couleurs 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s\aki\TQc Couleurs 2008.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41600" cy="532800"/>
                          </a:xfrm>
                          <a:prstGeom prst="rect">
                            <a:avLst/>
                          </a:prstGeom>
                          <a:noFill/>
                          <a:ln>
                            <a:noFill/>
                          </a:ln>
                        </pic:spPr>
                      </pic:pic>
                    </a:graphicData>
                  </a:graphic>
                </wp:inline>
              </w:drawing>
            </w:r>
          </w:p>
        </w:tc>
        <w:tc>
          <w:tcPr>
            <w:tcW w:w="3391" w:type="dxa"/>
            <w:vAlign w:val="center"/>
          </w:tcPr>
          <w:p w14:paraId="20BF2A0C" w14:textId="77777777" w:rsidR="001F4A24" w:rsidRDefault="001F4A24" w:rsidP="002501B4">
            <w:pPr>
              <w:jc w:val="center"/>
              <w:rPr>
                <w:rFonts w:ascii="Tahoma" w:hAnsi="Tahoma" w:cs="Tahoma"/>
                <w:sz w:val="20"/>
                <w:szCs w:val="20"/>
              </w:rPr>
            </w:pPr>
            <w:r>
              <w:rPr>
                <w:rFonts w:ascii="Tahoma" w:hAnsi="Tahoma" w:cs="Tahoma"/>
                <w:b/>
                <w:noProof/>
                <w:sz w:val="20"/>
                <w:szCs w:val="20"/>
                <w:lang w:eastAsia="fr-CA"/>
              </w:rPr>
              <w:drawing>
                <wp:inline distT="0" distB="0" distL="0" distR="0" wp14:anchorId="5ED4837C" wp14:editId="19C52402">
                  <wp:extent cx="590400" cy="669600"/>
                  <wp:effectExtent l="0" t="0" r="63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archeo08.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0400" cy="669600"/>
                          </a:xfrm>
                          <a:prstGeom prst="rect">
                            <a:avLst/>
                          </a:prstGeom>
                        </pic:spPr>
                      </pic:pic>
                    </a:graphicData>
                  </a:graphic>
                </wp:inline>
              </w:drawing>
            </w:r>
          </w:p>
        </w:tc>
        <w:tc>
          <w:tcPr>
            <w:tcW w:w="3391" w:type="dxa"/>
            <w:vAlign w:val="center"/>
          </w:tcPr>
          <w:p w14:paraId="60BCE3ED" w14:textId="77777777" w:rsidR="001F4A24" w:rsidRDefault="001F4A24" w:rsidP="002501B4">
            <w:pPr>
              <w:jc w:val="center"/>
              <w:rPr>
                <w:rFonts w:ascii="Tahoma" w:hAnsi="Tahoma" w:cs="Tahoma"/>
                <w:sz w:val="20"/>
                <w:szCs w:val="20"/>
              </w:rPr>
            </w:pPr>
            <w:r w:rsidRPr="00432220">
              <w:rPr>
                <w:rFonts w:asciiTheme="minorHAnsi" w:hAnsiTheme="minorHAnsi" w:cs="Tahoma"/>
                <w:b/>
                <w:bCs/>
                <w:noProof/>
                <w:sz w:val="18"/>
                <w:szCs w:val="18"/>
                <w:lang w:eastAsia="fr-CA"/>
              </w:rPr>
              <w:drawing>
                <wp:inline distT="0" distB="0" distL="0" distR="0" wp14:anchorId="3B033326" wp14:editId="04CE0B28">
                  <wp:extent cx="1800000" cy="900000"/>
                  <wp:effectExtent l="0" t="0" r="0" b="0"/>
                  <wp:docPr id="25" name="Image 25" descr="S:\Logos\aki\Romeo Sagan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ogos\aki\Romeo Saganash.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0000" cy="900000"/>
                          </a:xfrm>
                          <a:prstGeom prst="rect">
                            <a:avLst/>
                          </a:prstGeom>
                          <a:noFill/>
                          <a:ln>
                            <a:noFill/>
                          </a:ln>
                        </pic:spPr>
                      </pic:pic>
                    </a:graphicData>
                  </a:graphic>
                </wp:inline>
              </w:drawing>
            </w:r>
          </w:p>
        </w:tc>
      </w:tr>
    </w:tbl>
    <w:p w14:paraId="70F3F025" w14:textId="77777777" w:rsidR="001F4A24" w:rsidRPr="00313350" w:rsidRDefault="001F4A24" w:rsidP="001F4A24">
      <w:pPr>
        <w:jc w:val="both"/>
        <w:rPr>
          <w:rFonts w:ascii="Tahoma" w:hAnsi="Tahoma" w:cs="Tahoma"/>
          <w:sz w:val="20"/>
          <w:szCs w:val="20"/>
        </w:rPr>
      </w:pPr>
    </w:p>
    <w:p w14:paraId="6815C64F" w14:textId="77777777" w:rsidR="001F4A24" w:rsidRDefault="001F4A24" w:rsidP="001F4A24">
      <w:pPr>
        <w:jc w:val="both"/>
        <w:rPr>
          <w:rFonts w:asciiTheme="minorHAnsi" w:hAnsiTheme="minorHAnsi" w:cs="Tahoma"/>
          <w:b/>
          <w:bCs/>
          <w:sz w:val="18"/>
          <w:szCs w:val="18"/>
        </w:rPr>
      </w:pPr>
      <w:r>
        <w:rPr>
          <w:rFonts w:asciiTheme="minorHAnsi" w:hAnsiTheme="minorHAnsi" w:cs="Tahoma"/>
          <w:b/>
          <w:bCs/>
          <w:sz w:val="18"/>
          <w:szCs w:val="18"/>
          <w:lang w:eastAsia="fr-CA"/>
        </w:rPr>
        <w:t xml:space="preserve">      </w:t>
      </w:r>
      <w:r>
        <w:rPr>
          <w:rFonts w:asciiTheme="minorHAnsi" w:hAnsiTheme="minorHAnsi" w:cs="Tahoma"/>
          <w:b/>
          <w:bCs/>
          <w:noProof/>
          <w:sz w:val="18"/>
          <w:szCs w:val="18"/>
          <w:lang w:eastAsia="fr-CA"/>
        </w:rPr>
        <w:t xml:space="preserve">             </w:t>
      </w:r>
    </w:p>
    <w:p w14:paraId="29708165" w14:textId="77777777" w:rsidR="001F4A24" w:rsidRDefault="001F4A24" w:rsidP="001F4A24">
      <w:pPr>
        <w:pStyle w:val="Corpsdetexte2"/>
        <w:rPr>
          <w:rFonts w:asciiTheme="minorHAnsi" w:hAnsiTheme="minorHAnsi" w:cs="Tahoma"/>
          <w:b/>
          <w:bCs/>
          <w:sz w:val="18"/>
          <w:szCs w:val="18"/>
        </w:rPr>
      </w:pPr>
    </w:p>
    <w:p w14:paraId="5C20B963" w14:textId="77777777" w:rsidR="001F4A24" w:rsidRDefault="001F4A24" w:rsidP="001F4A24">
      <w:pPr>
        <w:pStyle w:val="Corpsdetexte2"/>
        <w:rPr>
          <w:rFonts w:asciiTheme="minorHAnsi" w:hAnsiTheme="minorHAnsi" w:cs="Tahoma"/>
          <w:b/>
          <w:bCs/>
          <w:sz w:val="18"/>
          <w:szCs w:val="18"/>
        </w:rPr>
      </w:pPr>
    </w:p>
    <w:p w14:paraId="6E74DF8E" w14:textId="77777777" w:rsidR="001F4A24" w:rsidRPr="007A5B25" w:rsidRDefault="001F4A24" w:rsidP="001F4A24">
      <w:pPr>
        <w:pStyle w:val="Corpsdetexte2"/>
        <w:rPr>
          <w:rFonts w:ascii="Tahoma" w:hAnsi="Tahoma" w:cs="Tahoma"/>
          <w:color w:val="0000FF"/>
          <w:sz w:val="20"/>
          <w:u w:val="single"/>
        </w:rPr>
      </w:pPr>
      <w:r w:rsidRPr="007A5B25">
        <w:rPr>
          <w:rFonts w:ascii="Tahoma" w:hAnsi="Tahoma" w:cs="Tahoma"/>
          <w:b/>
          <w:bCs/>
          <w:sz w:val="20"/>
        </w:rPr>
        <w:t xml:space="preserve">Heures d’ouverture: </w:t>
      </w:r>
      <w:r w:rsidRPr="007A5B25">
        <w:rPr>
          <w:rFonts w:ascii="Tahoma" w:hAnsi="Tahoma" w:cs="Tahoma"/>
          <w:sz w:val="20"/>
        </w:rPr>
        <w:t>mardi de 13 h à 16 h, du mercredi au vendredi de 13 h à 19 h, samedi et dimanche de 13 h à 16 h.</w:t>
      </w:r>
      <w:r w:rsidRPr="007A5B25">
        <w:rPr>
          <w:rFonts w:ascii="Tahoma" w:hAnsi="Tahoma" w:cs="Tahoma"/>
          <w:bCs/>
          <w:sz w:val="20"/>
        </w:rPr>
        <w:t xml:space="preserve"> </w:t>
      </w:r>
      <w:r w:rsidRPr="007A5B25">
        <w:rPr>
          <w:rFonts w:ascii="Tahoma" w:hAnsi="Tahoma" w:cs="Tahoma"/>
          <w:sz w:val="20"/>
        </w:rPr>
        <w:t xml:space="preserve">Pour information : (819) 825-0942 ou </w:t>
      </w:r>
      <w:hyperlink r:id="rId26" w:history="1">
        <w:r w:rsidRPr="007A5B25">
          <w:rPr>
            <w:rStyle w:val="Lienhypertexte"/>
            <w:rFonts w:ascii="Tahoma" w:hAnsi="Tahoma" w:cs="Tahoma"/>
            <w:sz w:val="20"/>
          </w:rPr>
          <w:t>expovd@ville.valdor.qc.ca</w:t>
        </w:r>
      </w:hyperlink>
      <w:r w:rsidRPr="007A5B25">
        <w:rPr>
          <w:rFonts w:ascii="Tahoma" w:hAnsi="Tahoma" w:cs="Tahoma"/>
          <w:sz w:val="20"/>
        </w:rPr>
        <w:t xml:space="preserve"> /Visitez notre site Internet : </w:t>
      </w:r>
      <w:hyperlink r:id="rId27" w:history="1">
        <w:r w:rsidRPr="007A5B25">
          <w:rPr>
            <w:rStyle w:val="Lienhypertexte"/>
            <w:rFonts w:ascii="Tahoma" w:hAnsi="Tahoma" w:cs="Tahoma"/>
            <w:sz w:val="20"/>
          </w:rPr>
          <w:t>www.expovd.ca</w:t>
        </w:r>
      </w:hyperlink>
      <w:r w:rsidRPr="007A5B25">
        <w:rPr>
          <w:rFonts w:ascii="Tahoma" w:hAnsi="Tahoma" w:cs="Tahoma"/>
          <w:sz w:val="20"/>
        </w:rPr>
        <w:t xml:space="preserve"> ou notre page facebook : </w:t>
      </w:r>
      <w:hyperlink r:id="rId28" w:history="1">
        <w:r w:rsidRPr="007A5B25">
          <w:rPr>
            <w:rStyle w:val="Lienhypertexte"/>
            <w:rFonts w:ascii="Tahoma" w:hAnsi="Tahoma" w:cs="Tahoma"/>
            <w:sz w:val="20"/>
          </w:rPr>
          <w:t>https://www.facebook.com/centredexpositiondevaldor</w:t>
        </w:r>
      </w:hyperlink>
    </w:p>
    <w:p w14:paraId="14B14D90" w14:textId="77777777" w:rsidR="001F4A24" w:rsidRDefault="001F4A24" w:rsidP="001F4A24">
      <w:pPr>
        <w:jc w:val="center"/>
        <w:rPr>
          <w:rFonts w:ascii="Tahoma" w:hAnsi="Tahoma" w:cs="Tahoma"/>
          <w:sz w:val="20"/>
          <w:szCs w:val="20"/>
        </w:rPr>
      </w:pPr>
    </w:p>
    <w:p w14:paraId="70F95444" w14:textId="77777777" w:rsidR="001F4A24" w:rsidRDefault="001F4A24" w:rsidP="001F4A24">
      <w:pPr>
        <w:jc w:val="center"/>
        <w:rPr>
          <w:rFonts w:ascii="Tahoma" w:hAnsi="Tahoma" w:cs="Tahoma"/>
          <w:sz w:val="20"/>
          <w:szCs w:val="20"/>
        </w:rPr>
      </w:pPr>
      <w:r w:rsidRPr="007A5B25">
        <w:rPr>
          <w:rFonts w:ascii="Tahoma" w:hAnsi="Tahoma" w:cs="Tahoma"/>
          <w:sz w:val="20"/>
          <w:szCs w:val="20"/>
        </w:rPr>
        <w:t>-30-</w:t>
      </w:r>
    </w:p>
    <w:p w14:paraId="2822B56F" w14:textId="77777777" w:rsidR="001F4A24" w:rsidRPr="007A5B25" w:rsidRDefault="001F4A24" w:rsidP="001F4A24">
      <w:pPr>
        <w:jc w:val="center"/>
        <w:rPr>
          <w:rFonts w:ascii="Tahoma" w:hAnsi="Tahoma" w:cs="Tahoma"/>
          <w:sz w:val="20"/>
          <w:szCs w:val="20"/>
        </w:rPr>
      </w:pPr>
    </w:p>
    <w:p w14:paraId="56971932" w14:textId="77777777" w:rsidR="001F4A24" w:rsidRDefault="001F4A24" w:rsidP="001F4A24">
      <w:pPr>
        <w:jc w:val="center"/>
        <w:rPr>
          <w:rFonts w:ascii="Tahoma" w:hAnsi="Tahoma" w:cs="Tahoma"/>
          <w:color w:val="1F497D"/>
          <w:sz w:val="20"/>
          <w:szCs w:val="20"/>
          <w:lang w:eastAsia="en-US"/>
        </w:rPr>
      </w:pPr>
      <w:r w:rsidRPr="007A5B25">
        <w:rPr>
          <w:rFonts w:ascii="Tahoma" w:hAnsi="Tahoma" w:cs="Tahoma"/>
          <w:i/>
          <w:sz w:val="20"/>
          <w:szCs w:val="20"/>
        </w:rPr>
        <w:t xml:space="preserve">Source : </w:t>
      </w:r>
      <w:r>
        <w:rPr>
          <w:rFonts w:ascii="Tahoma" w:hAnsi="Tahoma" w:cs="Tahoma"/>
          <w:i/>
          <w:sz w:val="20"/>
          <w:szCs w:val="20"/>
        </w:rPr>
        <w:tab/>
      </w:r>
      <w:r w:rsidRPr="007A5B25">
        <w:rPr>
          <w:rFonts w:ascii="Tahoma" w:hAnsi="Tahoma" w:cs="Tahoma"/>
          <w:i/>
          <w:sz w:val="20"/>
          <w:szCs w:val="20"/>
        </w:rPr>
        <w:t>Sonia Robertson, commissaire, (418) 618-2212</w:t>
      </w:r>
      <w:r w:rsidRPr="007A5B25">
        <w:rPr>
          <w:rFonts w:ascii="Tahoma" w:hAnsi="Tahoma" w:cs="Tahoma"/>
          <w:color w:val="1F497D"/>
          <w:sz w:val="20"/>
          <w:szCs w:val="20"/>
          <w:lang w:eastAsia="en-US"/>
        </w:rPr>
        <w:t xml:space="preserve"> </w:t>
      </w:r>
    </w:p>
    <w:p w14:paraId="7DAE8401" w14:textId="77777777" w:rsidR="001F4A24" w:rsidRPr="007A5B25" w:rsidRDefault="001F4A24" w:rsidP="001F4A24">
      <w:pPr>
        <w:ind w:left="2124" w:firstLine="708"/>
        <w:jc w:val="center"/>
        <w:rPr>
          <w:rFonts w:ascii="Tahoma" w:hAnsi="Tahoma" w:cs="Tahoma"/>
          <w:color w:val="1F497D"/>
          <w:sz w:val="20"/>
          <w:szCs w:val="20"/>
          <w:lang w:eastAsia="en-US"/>
        </w:rPr>
      </w:pPr>
      <w:r w:rsidRPr="007A5B25">
        <w:rPr>
          <w:rFonts w:ascii="Tahoma" w:hAnsi="Tahoma" w:cs="Tahoma"/>
          <w:i/>
          <w:sz w:val="20"/>
          <w:szCs w:val="20"/>
        </w:rPr>
        <w:t xml:space="preserve">Carmelle Adam, directrice du Centre d’exposition (819) 825-0942 </w:t>
      </w:r>
    </w:p>
    <w:p w14:paraId="2B0B0955" w14:textId="77777777" w:rsidR="001F4A24" w:rsidRPr="00F64C67" w:rsidRDefault="001F4A24" w:rsidP="001F4A24">
      <w:pPr>
        <w:rPr>
          <w:rFonts w:asciiTheme="minorHAnsi" w:hAnsiTheme="minorHAnsi" w:cs="Arial"/>
          <w:i/>
          <w:sz w:val="18"/>
          <w:szCs w:val="18"/>
        </w:rPr>
      </w:pPr>
    </w:p>
    <w:sectPr w:rsidR="001F4A24" w:rsidRPr="00F64C67" w:rsidSect="00EA7882">
      <w:type w:val="continuous"/>
      <w:pgSz w:w="12240" w:h="15840" w:code="1"/>
      <w:pgMar w:top="720" w:right="1134" w:bottom="540" w:left="1134" w:header="340" w:footer="40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A7FBE" w14:textId="77777777" w:rsidR="005C4C7A" w:rsidRDefault="005C4C7A" w:rsidP="00675636">
      <w:r>
        <w:separator/>
      </w:r>
    </w:p>
  </w:endnote>
  <w:endnote w:type="continuationSeparator" w:id="0">
    <w:p w14:paraId="496D85D6" w14:textId="77777777" w:rsidR="005C4C7A" w:rsidRDefault="005C4C7A" w:rsidP="0067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ndale Sans U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roman"/>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BBAE8" w14:textId="77777777" w:rsidR="005C4C7A" w:rsidRDefault="005C4C7A" w:rsidP="00675636">
      <w:r>
        <w:separator/>
      </w:r>
    </w:p>
  </w:footnote>
  <w:footnote w:type="continuationSeparator" w:id="0">
    <w:p w14:paraId="3269A9C8" w14:textId="77777777" w:rsidR="005C4C7A" w:rsidRDefault="005C4C7A" w:rsidP="00675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F5"/>
    <w:rsid w:val="00001EE5"/>
    <w:rsid w:val="000038BD"/>
    <w:rsid w:val="000260F5"/>
    <w:rsid w:val="00062061"/>
    <w:rsid w:val="00062D56"/>
    <w:rsid w:val="0009251D"/>
    <w:rsid w:val="00097EBD"/>
    <w:rsid w:val="00113B2A"/>
    <w:rsid w:val="001762E3"/>
    <w:rsid w:val="00187426"/>
    <w:rsid w:val="001875E0"/>
    <w:rsid w:val="00194536"/>
    <w:rsid w:val="00197F1C"/>
    <w:rsid w:val="001F4A24"/>
    <w:rsid w:val="00215F02"/>
    <w:rsid w:val="00275A0E"/>
    <w:rsid w:val="002A5E80"/>
    <w:rsid w:val="002E249B"/>
    <w:rsid w:val="00313350"/>
    <w:rsid w:val="00335973"/>
    <w:rsid w:val="00361B36"/>
    <w:rsid w:val="00383DBA"/>
    <w:rsid w:val="003948F3"/>
    <w:rsid w:val="003D31FB"/>
    <w:rsid w:val="003E1DD8"/>
    <w:rsid w:val="003F74FC"/>
    <w:rsid w:val="00432220"/>
    <w:rsid w:val="0043747B"/>
    <w:rsid w:val="004556F9"/>
    <w:rsid w:val="004A3CD2"/>
    <w:rsid w:val="004E38E2"/>
    <w:rsid w:val="00514FC1"/>
    <w:rsid w:val="00532669"/>
    <w:rsid w:val="005A2DFE"/>
    <w:rsid w:val="005C4C7A"/>
    <w:rsid w:val="00605578"/>
    <w:rsid w:val="00607640"/>
    <w:rsid w:val="006317D8"/>
    <w:rsid w:val="00653B4D"/>
    <w:rsid w:val="00656B4A"/>
    <w:rsid w:val="00672EFA"/>
    <w:rsid w:val="00675636"/>
    <w:rsid w:val="00683868"/>
    <w:rsid w:val="006A051E"/>
    <w:rsid w:val="006A17C4"/>
    <w:rsid w:val="006E7C7B"/>
    <w:rsid w:val="0071269A"/>
    <w:rsid w:val="00743EA9"/>
    <w:rsid w:val="0076687E"/>
    <w:rsid w:val="00802C64"/>
    <w:rsid w:val="008061E6"/>
    <w:rsid w:val="00860DA4"/>
    <w:rsid w:val="00880841"/>
    <w:rsid w:val="008B3A32"/>
    <w:rsid w:val="008E21BF"/>
    <w:rsid w:val="008F54DD"/>
    <w:rsid w:val="008F667F"/>
    <w:rsid w:val="00905ABD"/>
    <w:rsid w:val="0091292B"/>
    <w:rsid w:val="00954C32"/>
    <w:rsid w:val="009A2AF5"/>
    <w:rsid w:val="009B76FE"/>
    <w:rsid w:val="00A35316"/>
    <w:rsid w:val="00A82856"/>
    <w:rsid w:val="00A934A9"/>
    <w:rsid w:val="00AA48CA"/>
    <w:rsid w:val="00AF4458"/>
    <w:rsid w:val="00B05FBC"/>
    <w:rsid w:val="00B2088D"/>
    <w:rsid w:val="00B471AF"/>
    <w:rsid w:val="00B51C89"/>
    <w:rsid w:val="00BA5FB4"/>
    <w:rsid w:val="00BC40A3"/>
    <w:rsid w:val="00BF355C"/>
    <w:rsid w:val="00BF7766"/>
    <w:rsid w:val="00C85AD9"/>
    <w:rsid w:val="00D073DA"/>
    <w:rsid w:val="00D51CA2"/>
    <w:rsid w:val="00D83690"/>
    <w:rsid w:val="00DC23E0"/>
    <w:rsid w:val="00E108D4"/>
    <w:rsid w:val="00E51AE9"/>
    <w:rsid w:val="00EA7882"/>
    <w:rsid w:val="00ED56FE"/>
    <w:rsid w:val="00EE7316"/>
    <w:rsid w:val="00F11E8E"/>
    <w:rsid w:val="00F1436A"/>
    <w:rsid w:val="00F26A74"/>
    <w:rsid w:val="00F31C44"/>
    <w:rsid w:val="00F629C8"/>
    <w:rsid w:val="00F721C4"/>
    <w:rsid w:val="00FA4031"/>
    <w:rsid w:val="00FF57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52CA"/>
  <w15:chartTrackingRefBased/>
  <w15:docId w15:val="{6944EA75-3F4C-4283-8053-68B1D357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AF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9A2AF5"/>
    <w:pPr>
      <w:keepNext/>
      <w:outlineLvl w:val="0"/>
    </w:pPr>
    <w:rPr>
      <w:rFonts w:ascii="Trebuchet MS" w:hAnsi="Trebuchet MS"/>
      <w:b/>
      <w:bCs/>
      <w:i/>
      <w:iCs/>
      <w:noProo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A2AF5"/>
    <w:rPr>
      <w:rFonts w:ascii="Trebuchet MS" w:eastAsia="Times New Roman" w:hAnsi="Trebuchet MS" w:cs="Times New Roman"/>
      <w:b/>
      <w:bCs/>
      <w:i/>
      <w:iCs/>
      <w:noProof/>
      <w:sz w:val="24"/>
      <w:szCs w:val="20"/>
      <w:lang w:eastAsia="fr-FR"/>
    </w:rPr>
  </w:style>
  <w:style w:type="paragraph" w:styleId="Corpsdetexte2">
    <w:name w:val="Body Text 2"/>
    <w:basedOn w:val="Normal"/>
    <w:link w:val="Corpsdetexte2Car"/>
    <w:rsid w:val="009A2AF5"/>
    <w:pPr>
      <w:jc w:val="both"/>
    </w:pPr>
    <w:rPr>
      <w:rFonts w:ascii="Trebuchet MS" w:hAnsi="Trebuchet MS"/>
      <w:noProof/>
      <w:szCs w:val="20"/>
    </w:rPr>
  </w:style>
  <w:style w:type="character" w:customStyle="1" w:styleId="Corpsdetexte2Car">
    <w:name w:val="Corps de texte 2 Car"/>
    <w:basedOn w:val="Policepardfaut"/>
    <w:link w:val="Corpsdetexte2"/>
    <w:rsid w:val="009A2AF5"/>
    <w:rPr>
      <w:rFonts w:ascii="Trebuchet MS" w:eastAsia="Times New Roman" w:hAnsi="Trebuchet MS" w:cs="Times New Roman"/>
      <w:noProof/>
      <w:sz w:val="24"/>
      <w:szCs w:val="20"/>
      <w:lang w:eastAsia="fr-FR"/>
    </w:rPr>
  </w:style>
  <w:style w:type="character" w:styleId="Lienhypertexte">
    <w:name w:val="Hyperlink"/>
    <w:basedOn w:val="Policepardfaut"/>
    <w:rsid w:val="009A2AF5"/>
    <w:rPr>
      <w:color w:val="0000FF"/>
      <w:u w:val="single"/>
    </w:rPr>
  </w:style>
  <w:style w:type="paragraph" w:styleId="Lgende">
    <w:name w:val="caption"/>
    <w:basedOn w:val="Normal"/>
    <w:next w:val="Normal"/>
    <w:uiPriority w:val="35"/>
    <w:unhideWhenUsed/>
    <w:qFormat/>
    <w:rsid w:val="008F667F"/>
    <w:pPr>
      <w:spacing w:after="200"/>
    </w:pPr>
    <w:rPr>
      <w:i/>
      <w:iCs/>
      <w:color w:val="44546A" w:themeColor="text2"/>
      <w:sz w:val="18"/>
      <w:szCs w:val="18"/>
    </w:rPr>
  </w:style>
  <w:style w:type="paragraph" w:styleId="NormalWeb">
    <w:name w:val="Normal (Web)"/>
    <w:basedOn w:val="Normal"/>
    <w:uiPriority w:val="99"/>
    <w:unhideWhenUsed/>
    <w:rsid w:val="008061E6"/>
    <w:pPr>
      <w:spacing w:before="100" w:beforeAutospacing="1" w:after="100" w:afterAutospacing="1"/>
    </w:pPr>
    <w:rPr>
      <w:lang w:eastAsia="fr-CA"/>
    </w:rPr>
  </w:style>
  <w:style w:type="paragraph" w:customStyle="1" w:styleId="Textbody">
    <w:name w:val="Text body"/>
    <w:basedOn w:val="Normal"/>
    <w:qFormat/>
    <w:rsid w:val="008B3A32"/>
    <w:pPr>
      <w:spacing w:after="120"/>
    </w:pPr>
    <w:rPr>
      <w:rFonts w:eastAsia="Andale Sans UI" w:cs="Tahoma"/>
      <w:color w:val="00000A"/>
      <w:kern w:val="2"/>
      <w:lang w:eastAsia="fr-CA"/>
    </w:rPr>
  </w:style>
  <w:style w:type="paragraph" w:styleId="Textedebulles">
    <w:name w:val="Balloon Text"/>
    <w:basedOn w:val="Normal"/>
    <w:link w:val="TextedebullesCar"/>
    <w:uiPriority w:val="99"/>
    <w:semiHidden/>
    <w:unhideWhenUsed/>
    <w:rsid w:val="008B3A32"/>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3A32"/>
    <w:rPr>
      <w:rFonts w:ascii="Segoe UI" w:eastAsia="Times New Roman" w:hAnsi="Segoe UI" w:cs="Segoe UI"/>
      <w:sz w:val="18"/>
      <w:szCs w:val="18"/>
      <w:lang w:eastAsia="fr-FR"/>
    </w:rPr>
  </w:style>
  <w:style w:type="paragraph" w:customStyle="1" w:styleId="Corps">
    <w:name w:val="Corps"/>
    <w:rsid w:val="003948F3"/>
    <w:pPr>
      <w:pBdr>
        <w:top w:val="nil"/>
        <w:left w:val="nil"/>
        <w:bottom w:val="nil"/>
        <w:right w:val="nil"/>
        <w:between w:val="nil"/>
        <w:bar w:val="nil"/>
      </w:pBdr>
      <w:suppressAutoHyphens/>
      <w:spacing w:after="0" w:line="100" w:lineRule="atLeast"/>
    </w:pPr>
    <w:rPr>
      <w:rFonts w:ascii="Times" w:eastAsia="Arial Unicode MS" w:hAnsi="Times" w:cs="Arial Unicode MS"/>
      <w:color w:val="000000"/>
      <w:kern w:val="1"/>
      <w:sz w:val="24"/>
      <w:szCs w:val="24"/>
      <w:u w:color="000000"/>
      <w:bdr w:val="nil"/>
      <w:lang w:val="fr-FR" w:eastAsia="fr-CA"/>
    </w:rPr>
  </w:style>
  <w:style w:type="character" w:customStyle="1" w:styleId="xbe">
    <w:name w:val="_xbe"/>
    <w:rsid w:val="00ED56FE"/>
    <w:rPr>
      <w:lang w:val="fr-FR"/>
    </w:rPr>
  </w:style>
  <w:style w:type="character" w:styleId="Accentuation">
    <w:name w:val="Emphasis"/>
    <w:basedOn w:val="Policepardfaut"/>
    <w:uiPriority w:val="20"/>
    <w:qFormat/>
    <w:rsid w:val="00ED56FE"/>
    <w:rPr>
      <w:i/>
      <w:iCs/>
    </w:rPr>
  </w:style>
  <w:style w:type="paragraph" w:styleId="En-tte">
    <w:name w:val="header"/>
    <w:basedOn w:val="Normal"/>
    <w:link w:val="En-tteCar"/>
    <w:uiPriority w:val="99"/>
    <w:unhideWhenUsed/>
    <w:rsid w:val="00675636"/>
    <w:pPr>
      <w:tabs>
        <w:tab w:val="center" w:pos="4320"/>
        <w:tab w:val="right" w:pos="8640"/>
      </w:tabs>
    </w:pPr>
  </w:style>
  <w:style w:type="character" w:customStyle="1" w:styleId="En-tteCar">
    <w:name w:val="En-tête Car"/>
    <w:basedOn w:val="Policepardfaut"/>
    <w:link w:val="En-tte"/>
    <w:uiPriority w:val="99"/>
    <w:rsid w:val="0067563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75636"/>
    <w:pPr>
      <w:tabs>
        <w:tab w:val="center" w:pos="4320"/>
        <w:tab w:val="right" w:pos="8640"/>
      </w:tabs>
    </w:pPr>
  </w:style>
  <w:style w:type="character" w:customStyle="1" w:styleId="PieddepageCar">
    <w:name w:val="Pied de page Car"/>
    <w:basedOn w:val="Policepardfaut"/>
    <w:link w:val="Pieddepage"/>
    <w:uiPriority w:val="99"/>
    <w:rsid w:val="00675636"/>
    <w:rPr>
      <w:rFonts w:ascii="Times New Roman" w:eastAsia="Times New Roman" w:hAnsi="Times New Roman" w:cs="Times New Roman"/>
      <w:sz w:val="24"/>
      <w:szCs w:val="24"/>
      <w:lang w:eastAsia="fr-FR"/>
    </w:rPr>
  </w:style>
  <w:style w:type="paragraph" w:styleId="Rvision">
    <w:name w:val="Revision"/>
    <w:hidden/>
    <w:uiPriority w:val="99"/>
    <w:semiHidden/>
    <w:rsid w:val="002A5E80"/>
    <w:pPr>
      <w:spacing w:after="0"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2A5E80"/>
    <w:rPr>
      <w:sz w:val="16"/>
      <w:szCs w:val="16"/>
    </w:rPr>
  </w:style>
  <w:style w:type="paragraph" w:styleId="Commentaire">
    <w:name w:val="annotation text"/>
    <w:basedOn w:val="Normal"/>
    <w:link w:val="CommentaireCar"/>
    <w:uiPriority w:val="99"/>
    <w:semiHidden/>
    <w:unhideWhenUsed/>
    <w:rsid w:val="002A5E80"/>
    <w:rPr>
      <w:sz w:val="20"/>
      <w:szCs w:val="20"/>
    </w:rPr>
  </w:style>
  <w:style w:type="character" w:customStyle="1" w:styleId="CommentaireCar">
    <w:name w:val="Commentaire Car"/>
    <w:basedOn w:val="Policepardfaut"/>
    <w:link w:val="Commentaire"/>
    <w:uiPriority w:val="99"/>
    <w:semiHidden/>
    <w:rsid w:val="002A5E80"/>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A5E80"/>
    <w:rPr>
      <w:b/>
      <w:bCs/>
    </w:rPr>
  </w:style>
  <w:style w:type="character" w:customStyle="1" w:styleId="ObjetducommentaireCar">
    <w:name w:val="Objet du commentaire Car"/>
    <w:basedOn w:val="CommentaireCar"/>
    <w:link w:val="Objetducommentaire"/>
    <w:uiPriority w:val="99"/>
    <w:semiHidden/>
    <w:rsid w:val="002A5E80"/>
    <w:rPr>
      <w:rFonts w:ascii="Times New Roman" w:eastAsia="Times New Roman" w:hAnsi="Times New Roman" w:cs="Times New Roman"/>
      <w:b/>
      <w:bCs/>
      <w:sz w:val="20"/>
      <w:szCs w:val="20"/>
      <w:lang w:eastAsia="fr-FR"/>
    </w:rPr>
  </w:style>
  <w:style w:type="table" w:styleId="Grilledutableau">
    <w:name w:val="Table Grid"/>
    <w:basedOn w:val="TableauNormal"/>
    <w:uiPriority w:val="39"/>
    <w:rsid w:val="001F4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86117">
      <w:bodyDiv w:val="1"/>
      <w:marLeft w:val="0"/>
      <w:marRight w:val="0"/>
      <w:marTop w:val="0"/>
      <w:marBottom w:val="0"/>
      <w:divBdr>
        <w:top w:val="none" w:sz="0" w:space="0" w:color="auto"/>
        <w:left w:val="none" w:sz="0" w:space="0" w:color="auto"/>
        <w:bottom w:val="none" w:sz="0" w:space="0" w:color="auto"/>
        <w:right w:val="none" w:sz="0" w:space="0" w:color="auto"/>
      </w:divBdr>
    </w:div>
    <w:div w:id="13919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moiredencrier.com/lamant-du-lac/" TargetMode="External"/><Relationship Id="rId18" Type="http://schemas.openxmlformats.org/officeDocument/2006/relationships/image" Target="media/image7.jpeg"/><Relationship Id="rId26" Type="http://schemas.openxmlformats.org/officeDocument/2006/relationships/hyperlink" Target="mailto:expovd@ville.valdor.qc.ca" TargetMode="Externa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memoiredencrier.com/de-rouge-et-de-blanc/" TargetMode="External"/><Relationship Id="rId17" Type="http://schemas.openxmlformats.org/officeDocument/2006/relationships/image" Target="media/image6.jpg"/><Relationship Id="rId25"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yperlink" Target="https://www.facebook.com/centredexpositiondevaldor" TargetMode="External"/><Relationship Id="rId10" Type="http://schemas.openxmlformats.org/officeDocument/2006/relationships/image" Target="media/image2.jp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memoiredencrier.com/lenfant-hiver/" TargetMode="External"/><Relationship Id="rId22" Type="http://schemas.openxmlformats.org/officeDocument/2006/relationships/image" Target="media/image11.jpeg"/><Relationship Id="rId27" Type="http://schemas.openxmlformats.org/officeDocument/2006/relationships/hyperlink" Target="http://www.expovd.ca"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14C178291D9E4B81E38D2885590016" ma:contentTypeVersion="0" ma:contentTypeDescription="Crée un document." ma:contentTypeScope="" ma:versionID="2689bde1c1677361704d4c7c3f22c3ba">
  <xsd:schema xmlns:xsd="http://www.w3.org/2001/XMLSchema" xmlns:xs="http://www.w3.org/2001/XMLSchema" xmlns:p="http://schemas.microsoft.com/office/2006/metadata/properties" targetNamespace="http://schemas.microsoft.com/office/2006/metadata/properties" ma:root="true" ma:fieldsID="6dfcbc8cbdb7caf6ead3abcefa4476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CB5ED-7593-4036-A09F-81F7CF335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DB6C49-299F-4AFD-8759-07900D1667BD}">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013FF70-5F4A-423A-AB0F-37A99BD20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1814</Words>
  <Characters>9978</Characters>
  <Application>Microsoft Office Word</Application>
  <DocSecurity>4</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Ville de Val-d'Or</Company>
  <LinksUpToDate>false</LinksUpToDate>
  <CharactersWithSpaces>11769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Bourdaleix Anne-Laure</dc:creator>
  <cp:keywords/>
  <dc:description/>
  <cp:lastModifiedBy>Bourdaleix Anne-Laure</cp:lastModifiedBy>
  <cp:revision>2</cp:revision>
  <dcterms:created xsi:type="dcterms:W3CDTF">2018-06-05T12:54:00Z</dcterms:created>
  <dcterms:modified xsi:type="dcterms:W3CDTF">2018-06-05T12:54:00Z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0x0101008414C178291D9E4B81E38D2885590016</vt:lpwstr>
  </property>
</Properties>
</file>