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40" w:rsidRPr="00D36C50" w:rsidRDefault="0041178B" w:rsidP="00F0346D">
      <w:pPr>
        <w:spacing w:after="0" w:line="240" w:lineRule="auto"/>
        <w:jc w:val="both"/>
        <w:rPr>
          <w:rFonts w:asciiTheme="majorHAnsi" w:eastAsia="Century Gothic" w:hAnsiTheme="majorHAnsi" w:cs="Century Gothic"/>
          <w:sz w:val="24"/>
          <w:szCs w:val="24"/>
        </w:rPr>
      </w:pPr>
      <w:r>
        <w:rPr>
          <w:rFonts w:asciiTheme="majorHAnsi" w:eastAsia="Century Gothic" w:hAnsiTheme="majorHAnsi" w:cs="Century Gothic"/>
          <w:noProof/>
          <w:sz w:val="24"/>
          <w:szCs w:val="24"/>
        </w:rPr>
        <w:drawing>
          <wp:inline distT="0" distB="0" distL="0" distR="0">
            <wp:extent cx="6858000" cy="12115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-courriel_communique TFN_powwow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40" w:rsidRPr="00D36C50" w:rsidRDefault="00840540" w:rsidP="00F0346D">
      <w:pPr>
        <w:spacing w:after="0" w:line="240" w:lineRule="auto"/>
        <w:jc w:val="both"/>
        <w:rPr>
          <w:rFonts w:asciiTheme="majorHAnsi" w:eastAsia="Century Gothic" w:hAnsiTheme="majorHAnsi" w:cs="Century Gothic"/>
          <w:sz w:val="24"/>
          <w:szCs w:val="24"/>
        </w:rPr>
      </w:pPr>
    </w:p>
    <w:p w:rsidR="00840540" w:rsidRPr="00D36C50" w:rsidRDefault="00840540" w:rsidP="00F0346D">
      <w:pPr>
        <w:spacing w:after="0" w:line="240" w:lineRule="auto"/>
        <w:jc w:val="both"/>
        <w:rPr>
          <w:rFonts w:asciiTheme="majorHAnsi" w:eastAsia="Century Gothic" w:hAnsiTheme="majorHAnsi" w:cs="Century Gothic"/>
          <w:b/>
          <w:sz w:val="24"/>
          <w:szCs w:val="24"/>
        </w:rPr>
      </w:pPr>
    </w:p>
    <w:p w:rsidR="00840540" w:rsidRPr="00D36C50" w:rsidRDefault="00F631A5" w:rsidP="0007289F">
      <w:pPr>
        <w:spacing w:after="0" w:line="240" w:lineRule="auto"/>
        <w:jc w:val="center"/>
        <w:rPr>
          <w:rFonts w:asciiTheme="majorHAnsi" w:eastAsia="Century Gothic" w:hAnsiTheme="majorHAnsi" w:cs="Century Gothic"/>
          <w:b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b/>
          <w:sz w:val="24"/>
          <w:szCs w:val="24"/>
        </w:rPr>
        <w:t>Timiscaming First Nation</w:t>
      </w:r>
      <w:r w:rsidR="00734DCC" w:rsidRPr="00D36C50">
        <w:rPr>
          <w:rFonts w:asciiTheme="majorHAnsi" w:eastAsia="Century Gothic" w:hAnsiTheme="majorHAnsi" w:cs="Century Gothic"/>
          <w:b/>
          <w:sz w:val="24"/>
          <w:szCs w:val="24"/>
        </w:rPr>
        <w:t xml:space="preserve"> invite la population à son Pow</w:t>
      </w:r>
      <w:r w:rsidR="0067076E" w:rsidRPr="00D36C50">
        <w:rPr>
          <w:rFonts w:asciiTheme="majorHAnsi" w:eastAsia="Century Gothic" w:hAnsiTheme="majorHAnsi" w:cs="Century Gothic"/>
          <w:b/>
          <w:sz w:val="24"/>
          <w:szCs w:val="24"/>
        </w:rPr>
        <w:t xml:space="preserve"> wow</w:t>
      </w:r>
    </w:p>
    <w:p w:rsidR="00840540" w:rsidRPr="00D36C50" w:rsidRDefault="00840540" w:rsidP="00F0346D">
      <w:pPr>
        <w:spacing w:after="0" w:line="240" w:lineRule="auto"/>
        <w:jc w:val="both"/>
        <w:rPr>
          <w:rFonts w:asciiTheme="majorHAnsi" w:eastAsia="Century Gothic" w:hAnsiTheme="majorHAnsi" w:cs="Century Gothic"/>
          <w:b/>
          <w:sz w:val="24"/>
          <w:szCs w:val="24"/>
        </w:rPr>
      </w:pPr>
    </w:p>
    <w:p w:rsidR="00840540" w:rsidRPr="00D36C50" w:rsidRDefault="00840540" w:rsidP="00F0346D">
      <w:pPr>
        <w:spacing w:after="0" w:line="240" w:lineRule="auto"/>
        <w:jc w:val="both"/>
        <w:rPr>
          <w:rFonts w:asciiTheme="majorHAnsi" w:eastAsia="Century Gothic" w:hAnsiTheme="majorHAnsi" w:cs="Century Gothic"/>
          <w:b/>
          <w:sz w:val="24"/>
          <w:szCs w:val="24"/>
        </w:rPr>
      </w:pPr>
    </w:p>
    <w:p w:rsidR="00F631A5" w:rsidRPr="00D36C50" w:rsidRDefault="00F631A5" w:rsidP="00F631A5">
      <w:pPr>
        <w:spacing w:after="0" w:line="288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b/>
          <w:sz w:val="24"/>
          <w:szCs w:val="24"/>
        </w:rPr>
        <w:t>Timiscaming First N</w:t>
      </w:r>
      <w:r w:rsidR="00543435" w:rsidRPr="00D36C50">
        <w:rPr>
          <w:rFonts w:asciiTheme="majorHAnsi" w:eastAsia="Century Gothic" w:hAnsiTheme="majorHAnsi" w:cs="Century Gothic"/>
          <w:b/>
          <w:sz w:val="24"/>
          <w:szCs w:val="24"/>
        </w:rPr>
        <w:t>ation le 19</w:t>
      </w:r>
      <w:r w:rsidR="00C03EA2" w:rsidRPr="00D36C50">
        <w:rPr>
          <w:rFonts w:asciiTheme="majorHAnsi" w:eastAsia="Century Gothic" w:hAnsiTheme="majorHAnsi" w:cs="Century Gothic"/>
          <w:b/>
          <w:sz w:val="24"/>
          <w:szCs w:val="24"/>
        </w:rPr>
        <w:t xml:space="preserve"> mai 2015</w:t>
      </w:r>
      <w:r w:rsidR="0067076E" w:rsidRPr="00D36C50">
        <w:rPr>
          <w:rFonts w:asciiTheme="majorHAnsi" w:eastAsia="Century Gothic" w:hAnsiTheme="majorHAnsi" w:cs="Century Gothic"/>
          <w:b/>
          <w:sz w:val="24"/>
          <w:szCs w:val="24"/>
        </w:rPr>
        <w:t xml:space="preserve"> – </w:t>
      </w:r>
      <w:r w:rsidR="0067076E" w:rsidRPr="00D36C50">
        <w:rPr>
          <w:rFonts w:asciiTheme="majorHAnsi" w:eastAsia="Century Gothic" w:hAnsiTheme="majorHAnsi" w:cs="Century Gothic"/>
          <w:sz w:val="24"/>
          <w:szCs w:val="24"/>
        </w:rPr>
        <w:t xml:space="preserve">C’est avec un </w:t>
      </w:r>
      <w:r w:rsidR="00734DCC" w:rsidRPr="00D36C50">
        <w:rPr>
          <w:rFonts w:asciiTheme="majorHAnsi" w:eastAsia="Century Gothic" w:hAnsiTheme="majorHAnsi" w:cs="Century Gothic"/>
          <w:sz w:val="24"/>
          <w:szCs w:val="24"/>
        </w:rPr>
        <w:t>grand plaisir que le comité du Pow</w:t>
      </w:r>
      <w:r w:rsidRPr="00D36C50">
        <w:rPr>
          <w:rFonts w:asciiTheme="majorHAnsi" w:eastAsia="Century Gothic" w:hAnsiTheme="majorHAnsi" w:cs="Century Gothic"/>
          <w:sz w:val="24"/>
          <w:szCs w:val="24"/>
        </w:rPr>
        <w:t xml:space="preserve"> wow </w:t>
      </w:r>
      <w:r w:rsidR="0067076E" w:rsidRPr="00D36C50">
        <w:rPr>
          <w:rFonts w:asciiTheme="majorHAnsi" w:eastAsia="Century Gothic" w:hAnsiTheme="majorHAnsi" w:cs="Century Gothic"/>
          <w:sz w:val="24"/>
          <w:szCs w:val="24"/>
        </w:rPr>
        <w:t xml:space="preserve"> invite la populati</w:t>
      </w:r>
      <w:r w:rsidR="00C03EA2" w:rsidRPr="00D36C50">
        <w:rPr>
          <w:rFonts w:asciiTheme="majorHAnsi" w:eastAsia="Century Gothic" w:hAnsiTheme="majorHAnsi" w:cs="Century Gothic"/>
          <w:sz w:val="24"/>
          <w:szCs w:val="24"/>
        </w:rPr>
        <w:t>on</w:t>
      </w:r>
      <w:r w:rsidR="00A34143">
        <w:rPr>
          <w:rFonts w:asciiTheme="majorHAnsi" w:eastAsia="Century Gothic" w:hAnsiTheme="majorHAnsi" w:cs="Century Gothic"/>
          <w:sz w:val="24"/>
          <w:szCs w:val="24"/>
        </w:rPr>
        <w:t xml:space="preserve"> de l’Abitibi-Témiscamingue</w:t>
      </w:r>
      <w:r w:rsidR="00C03EA2" w:rsidRPr="00D36C50">
        <w:rPr>
          <w:rFonts w:asciiTheme="majorHAnsi" w:eastAsia="Century Gothic" w:hAnsiTheme="majorHAnsi" w:cs="Century Gothic"/>
          <w:sz w:val="24"/>
          <w:szCs w:val="24"/>
        </w:rPr>
        <w:t xml:space="preserve"> à prendre part à </w:t>
      </w:r>
      <w:r w:rsidR="00A34143">
        <w:rPr>
          <w:rFonts w:asciiTheme="majorHAnsi" w:eastAsia="Century Gothic" w:hAnsiTheme="majorHAnsi" w:cs="Century Gothic"/>
          <w:sz w:val="24"/>
          <w:szCs w:val="24"/>
        </w:rPr>
        <w:t>son festival culturel</w:t>
      </w:r>
      <w:r w:rsidRPr="00D36C50">
        <w:rPr>
          <w:rFonts w:asciiTheme="majorHAnsi" w:eastAsia="Century Gothic" w:hAnsiTheme="majorHAnsi" w:cs="Century Gothic"/>
          <w:sz w:val="24"/>
          <w:szCs w:val="24"/>
        </w:rPr>
        <w:t xml:space="preserve"> qui </w:t>
      </w:r>
      <w:r w:rsidRPr="00D36C50">
        <w:rPr>
          <w:rFonts w:asciiTheme="majorHAnsi" w:hAnsiTheme="majorHAnsi"/>
          <w:color w:val="000000"/>
          <w:sz w:val="24"/>
          <w:szCs w:val="24"/>
        </w:rPr>
        <w:t xml:space="preserve">se tiendra le 13 et </w:t>
      </w:r>
      <w:r w:rsidR="00D36C50">
        <w:rPr>
          <w:rFonts w:asciiTheme="majorHAnsi" w:hAnsiTheme="majorHAnsi"/>
          <w:color w:val="000000"/>
          <w:sz w:val="24"/>
          <w:szCs w:val="24"/>
        </w:rPr>
        <w:t xml:space="preserve">le </w:t>
      </w:r>
      <w:r w:rsidRPr="00D36C50">
        <w:rPr>
          <w:rFonts w:asciiTheme="majorHAnsi" w:hAnsiTheme="majorHAnsi"/>
          <w:color w:val="000000"/>
          <w:sz w:val="24"/>
          <w:szCs w:val="24"/>
        </w:rPr>
        <w:t>14 juin 2015 dans la communauté de Timiscaming First Nation.</w:t>
      </w:r>
    </w:p>
    <w:p w:rsidR="00F0346D" w:rsidRPr="00D36C50" w:rsidRDefault="00734DCC" w:rsidP="00F0346D">
      <w:pPr>
        <w:pStyle w:val="NormalWeb"/>
        <w:jc w:val="both"/>
        <w:rPr>
          <w:rFonts w:asciiTheme="majorHAnsi" w:hAnsiTheme="majorHAnsi"/>
          <w:b/>
          <w:color w:val="000000"/>
        </w:rPr>
      </w:pPr>
      <w:r w:rsidRPr="00D36C50">
        <w:rPr>
          <w:rFonts w:asciiTheme="majorHAnsi" w:hAnsiTheme="majorHAnsi"/>
          <w:b/>
          <w:color w:val="000000"/>
        </w:rPr>
        <w:t xml:space="preserve"> « Honorons </w:t>
      </w:r>
      <w:r w:rsidR="00F631A5" w:rsidRPr="00D36C50">
        <w:rPr>
          <w:rFonts w:asciiTheme="majorHAnsi" w:hAnsiTheme="majorHAnsi"/>
          <w:b/>
          <w:color w:val="000000"/>
        </w:rPr>
        <w:t>la famille</w:t>
      </w:r>
      <w:r w:rsidRPr="00D36C50">
        <w:rPr>
          <w:rFonts w:asciiTheme="majorHAnsi" w:hAnsiTheme="majorHAnsi"/>
          <w:b/>
          <w:color w:val="000000"/>
        </w:rPr>
        <w:t>»</w:t>
      </w:r>
    </w:p>
    <w:p w:rsidR="00D36C50" w:rsidRPr="00D36C50" w:rsidRDefault="00D36C50" w:rsidP="00D36C50">
      <w:pPr>
        <w:rPr>
          <w:rFonts w:asciiTheme="majorHAnsi" w:hAnsiTheme="majorHAnsi"/>
          <w:color w:val="000000"/>
          <w:sz w:val="24"/>
          <w:szCs w:val="24"/>
        </w:rPr>
      </w:pPr>
      <w:r w:rsidRPr="00D36C50">
        <w:rPr>
          <w:rFonts w:asciiTheme="majorHAnsi" w:hAnsiTheme="majorHAnsi"/>
          <w:color w:val="000000"/>
          <w:sz w:val="24"/>
          <w:szCs w:val="24"/>
        </w:rPr>
        <w:t xml:space="preserve">Chaque pow-wow permet d'honorer des gens ou des événements </w:t>
      </w:r>
      <w:r w:rsidR="00A34143">
        <w:rPr>
          <w:rFonts w:asciiTheme="majorHAnsi" w:hAnsiTheme="majorHAnsi"/>
          <w:color w:val="000000"/>
          <w:sz w:val="24"/>
          <w:szCs w:val="24"/>
        </w:rPr>
        <w:t>important pour la communauté</w:t>
      </w:r>
      <w:r w:rsidRPr="00D36C50">
        <w:rPr>
          <w:rFonts w:asciiTheme="majorHAnsi" w:hAnsiTheme="majorHAnsi"/>
          <w:color w:val="000000"/>
          <w:sz w:val="24"/>
          <w:szCs w:val="24"/>
        </w:rPr>
        <w:t xml:space="preserve">. Cette année, le comité organisateur a choisi d'honorer la famille. </w:t>
      </w:r>
      <w:r w:rsidR="00A34143">
        <w:rPr>
          <w:rFonts w:asciiTheme="majorHAnsi" w:hAnsiTheme="majorHAnsi"/>
          <w:color w:val="000000"/>
          <w:sz w:val="24"/>
          <w:szCs w:val="24"/>
        </w:rPr>
        <w:t>« </w:t>
      </w:r>
      <w:r w:rsidRPr="00D36C50">
        <w:rPr>
          <w:rFonts w:asciiTheme="majorHAnsi" w:hAnsiTheme="majorHAnsi"/>
          <w:sz w:val="24"/>
          <w:szCs w:val="24"/>
        </w:rPr>
        <w:t xml:space="preserve">Pour le peuple anishnabe la famille est au centre de notre existence. Les femmes, les hommes, les adolescentes aînées ont leur rôle à important à jouer dans celle-ci. Quand nous parlons de la famille, ceci inclut tous ces membres. </w:t>
      </w:r>
      <w:r w:rsidRPr="00D36C50">
        <w:rPr>
          <w:rFonts w:asciiTheme="majorHAnsi" w:hAnsiTheme="majorHAnsi"/>
          <w:color w:val="000000"/>
          <w:sz w:val="24"/>
          <w:szCs w:val="24"/>
        </w:rPr>
        <w:t>Nous sommes très heureux de pouvoir de mettre en valeur l’importance de la famille dans le cadre de notre pow-wow</w:t>
      </w:r>
      <w:r w:rsidR="00A34143">
        <w:rPr>
          <w:rFonts w:asciiTheme="majorHAnsi" w:hAnsiTheme="majorHAnsi"/>
          <w:color w:val="000000"/>
          <w:sz w:val="24"/>
          <w:szCs w:val="24"/>
        </w:rPr>
        <w:t xml:space="preserve"> » </w:t>
      </w:r>
      <w:r w:rsidR="0027587B">
        <w:rPr>
          <w:rFonts w:asciiTheme="majorHAnsi" w:hAnsiTheme="majorHAnsi"/>
          <w:color w:val="000000"/>
          <w:sz w:val="24"/>
          <w:szCs w:val="24"/>
        </w:rPr>
        <w:t>souligne le représentant du</w:t>
      </w:r>
      <w:r w:rsidR="00A34143">
        <w:rPr>
          <w:rFonts w:asciiTheme="majorHAnsi" w:hAnsiTheme="majorHAnsi"/>
          <w:color w:val="000000"/>
          <w:sz w:val="24"/>
          <w:szCs w:val="24"/>
        </w:rPr>
        <w:t xml:space="preserve"> comité du pow wow de  TFN, Daniel Lavigne</w:t>
      </w:r>
      <w:r w:rsidRPr="00D36C50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D36C50" w:rsidRPr="00D36C50" w:rsidRDefault="00D36C50" w:rsidP="00D36C50">
      <w:pPr>
        <w:pStyle w:val="NormalWeb"/>
        <w:rPr>
          <w:rFonts w:asciiTheme="majorHAnsi" w:hAnsiTheme="majorHAnsi"/>
          <w:color w:val="000000"/>
        </w:rPr>
      </w:pPr>
      <w:r w:rsidRPr="00D36C50">
        <w:rPr>
          <w:rFonts w:asciiTheme="majorHAnsi" w:eastAsia="Century Gothic" w:hAnsiTheme="majorHAnsi" w:cs="Century Gothic"/>
        </w:rPr>
        <w:t xml:space="preserve">Les participants auront la chance d’assister à des prestations de danse traditionnelle (médicinale, intertribale, contemporaine, jingle, grass). </w:t>
      </w:r>
      <w:r w:rsidRPr="00D36C50">
        <w:rPr>
          <w:rFonts w:asciiTheme="majorHAnsi" w:hAnsiTheme="majorHAnsi"/>
          <w:color w:val="000000"/>
        </w:rPr>
        <w:t>Pour le plaisir de tous, plusieurs kiosques d'artisanat seront aménagés, sur place, afin de permettre aux gens de s'offrir une confection, faite à la main, par les meilleurs artisans du pays. Les gourmands ne seront pas en reste, puisque des kiosques de nourriture seront aussi ouverts sur le site. En parcourant ceux-ci ,vous aurez la chance de goûter au fameux indien tacos, pogo indien ou encore le moose hamburger.</w:t>
      </w:r>
    </w:p>
    <w:p w:rsidR="00C03EA2" w:rsidRPr="00D36C50" w:rsidRDefault="00C03EA2" w:rsidP="00F0346D">
      <w:pPr>
        <w:spacing w:after="0" w:line="288" w:lineRule="auto"/>
        <w:jc w:val="both"/>
        <w:rPr>
          <w:rFonts w:asciiTheme="majorHAnsi" w:eastAsia="Century Gothic" w:hAnsiTheme="majorHAnsi" w:cs="Century Gothic"/>
          <w:b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b/>
          <w:sz w:val="24"/>
          <w:szCs w:val="24"/>
        </w:rPr>
        <w:t xml:space="preserve">Le </w:t>
      </w:r>
      <w:r w:rsidR="00734DCC" w:rsidRPr="00D36C50">
        <w:rPr>
          <w:rFonts w:asciiTheme="majorHAnsi" w:eastAsia="Century Gothic" w:hAnsiTheme="majorHAnsi" w:cs="Century Gothic"/>
          <w:b/>
          <w:sz w:val="24"/>
          <w:szCs w:val="24"/>
        </w:rPr>
        <w:t>Pow</w:t>
      </w:r>
      <w:r w:rsidRPr="00D36C50">
        <w:rPr>
          <w:rFonts w:asciiTheme="majorHAnsi" w:eastAsia="Century Gothic" w:hAnsiTheme="majorHAnsi" w:cs="Century Gothic"/>
          <w:b/>
          <w:sz w:val="24"/>
          <w:szCs w:val="24"/>
        </w:rPr>
        <w:t xml:space="preserve"> wow, une célébration de la culture.</w:t>
      </w:r>
    </w:p>
    <w:p w:rsidR="00840540" w:rsidRPr="00D36C50" w:rsidRDefault="00C03EA2" w:rsidP="004F6679">
      <w:pPr>
        <w:spacing w:after="0" w:line="240" w:lineRule="auto"/>
        <w:jc w:val="both"/>
        <w:rPr>
          <w:rFonts w:asciiTheme="majorHAnsi" w:eastAsia="Century Gothic" w:hAnsiTheme="majorHAnsi" w:cs="Century Gothic"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sz w:val="24"/>
          <w:szCs w:val="24"/>
        </w:rPr>
        <w:t xml:space="preserve">Rappelons qu’un </w:t>
      </w:r>
      <w:r w:rsidR="00734DCC" w:rsidRPr="00D36C50">
        <w:rPr>
          <w:rFonts w:asciiTheme="majorHAnsi" w:eastAsia="Century Gothic" w:hAnsiTheme="majorHAnsi" w:cs="Century Gothic"/>
          <w:sz w:val="24"/>
          <w:szCs w:val="24"/>
        </w:rPr>
        <w:t>Pow</w:t>
      </w:r>
      <w:r w:rsidRPr="00D36C50">
        <w:rPr>
          <w:rFonts w:asciiTheme="majorHAnsi" w:eastAsia="Century Gothic" w:hAnsiTheme="majorHAnsi" w:cs="Century Gothic"/>
          <w:sz w:val="24"/>
          <w:szCs w:val="24"/>
        </w:rPr>
        <w:t xml:space="preserve"> wow est un rassemblement festif où les autochtones font vivre leur héritage culturel. Le </w:t>
      </w:r>
      <w:r w:rsidR="00734DCC" w:rsidRPr="00D36C50">
        <w:rPr>
          <w:rFonts w:asciiTheme="majorHAnsi" w:eastAsia="Century Gothic" w:hAnsiTheme="majorHAnsi" w:cs="Century Gothic"/>
          <w:sz w:val="24"/>
          <w:szCs w:val="24"/>
        </w:rPr>
        <w:t>Pow</w:t>
      </w:r>
      <w:r w:rsidRPr="00D36C50">
        <w:rPr>
          <w:rFonts w:asciiTheme="majorHAnsi" w:eastAsia="Century Gothic" w:hAnsiTheme="majorHAnsi" w:cs="Century Gothic"/>
          <w:sz w:val="24"/>
          <w:szCs w:val="24"/>
        </w:rPr>
        <w:t xml:space="preserve"> wow est une fête de la rencontre, un moment d’échange et de rapprochement familial et intergénérationnel. C’est aussi une célébration de la culture autochtone et des richesses qu’elle comporte : musiques et danses traditionnelles, feux </w:t>
      </w:r>
      <w:r w:rsidR="004F6679" w:rsidRPr="00D36C50">
        <w:rPr>
          <w:rFonts w:asciiTheme="majorHAnsi" w:eastAsia="Century Gothic" w:hAnsiTheme="majorHAnsi" w:cs="Century Gothic"/>
          <w:sz w:val="24"/>
          <w:szCs w:val="24"/>
        </w:rPr>
        <w:t>sacrés</w:t>
      </w:r>
      <w:r w:rsidRPr="00D36C50">
        <w:rPr>
          <w:rFonts w:asciiTheme="majorHAnsi" w:eastAsia="Century Gothic" w:hAnsiTheme="majorHAnsi" w:cs="Century Gothic"/>
          <w:sz w:val="24"/>
          <w:szCs w:val="24"/>
        </w:rPr>
        <w:t>, etc.</w:t>
      </w:r>
      <w:r w:rsidR="00D36C50" w:rsidRPr="00D36C50">
        <w:rPr>
          <w:rFonts w:asciiTheme="majorHAnsi" w:hAnsiTheme="majorHAnsi"/>
          <w:color w:val="000000"/>
          <w:sz w:val="24"/>
          <w:szCs w:val="24"/>
        </w:rPr>
        <w:t xml:space="preserve">  Aucun alcool, aucune drogue ne seront tolérés sur le site. L'événement est gratuit et accessible à tous.</w:t>
      </w:r>
    </w:p>
    <w:p w:rsidR="00C03EA2" w:rsidRPr="00D36C50" w:rsidRDefault="00C03EA2" w:rsidP="00F0346D">
      <w:pPr>
        <w:spacing w:after="0" w:line="288" w:lineRule="auto"/>
        <w:jc w:val="both"/>
        <w:rPr>
          <w:rFonts w:asciiTheme="majorHAnsi" w:eastAsia="Century Gothic" w:hAnsiTheme="majorHAnsi" w:cs="Century Gothic"/>
          <w:sz w:val="24"/>
          <w:szCs w:val="24"/>
        </w:rPr>
      </w:pPr>
    </w:p>
    <w:p w:rsidR="00840540" w:rsidRPr="0041178B" w:rsidRDefault="0067076E" w:rsidP="0041178B">
      <w:pPr>
        <w:spacing w:after="240" w:line="240" w:lineRule="auto"/>
        <w:jc w:val="both"/>
        <w:rPr>
          <w:rFonts w:asciiTheme="majorHAnsi" w:eastAsia="Times" w:hAnsiTheme="majorHAnsi" w:cs="Times"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sz w:val="24"/>
          <w:szCs w:val="24"/>
        </w:rPr>
        <w:t>Venez découvrir la rich</w:t>
      </w:r>
      <w:r w:rsidR="004F6679" w:rsidRPr="00D36C50">
        <w:rPr>
          <w:rFonts w:asciiTheme="majorHAnsi" w:eastAsia="Century Gothic" w:hAnsiTheme="majorHAnsi" w:cs="Century Gothic"/>
          <w:sz w:val="24"/>
          <w:szCs w:val="24"/>
        </w:rPr>
        <w:t xml:space="preserve">esse culturelle des </w:t>
      </w:r>
      <w:r w:rsidR="00D36C50" w:rsidRPr="00D36C50">
        <w:rPr>
          <w:rFonts w:asciiTheme="majorHAnsi" w:eastAsia="Century Gothic" w:hAnsiTheme="majorHAnsi" w:cs="Century Gothic"/>
          <w:sz w:val="24"/>
          <w:szCs w:val="24"/>
        </w:rPr>
        <w:t>Anhisnabeg!</w:t>
      </w:r>
      <w:bookmarkStart w:id="0" w:name="_GoBack"/>
      <w:bookmarkEnd w:id="0"/>
    </w:p>
    <w:p w:rsidR="00840540" w:rsidRPr="00D36C50" w:rsidRDefault="0067076E" w:rsidP="0007289F">
      <w:pPr>
        <w:spacing w:after="0" w:line="288" w:lineRule="auto"/>
        <w:jc w:val="center"/>
        <w:rPr>
          <w:rFonts w:asciiTheme="majorHAnsi" w:eastAsia="Century Gothic" w:hAnsiTheme="majorHAnsi" w:cs="Century Gothic"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sz w:val="24"/>
          <w:szCs w:val="24"/>
        </w:rPr>
        <w:t>- 30 -</w:t>
      </w:r>
    </w:p>
    <w:p w:rsidR="00840540" w:rsidRPr="00D36C50" w:rsidRDefault="0067076E" w:rsidP="00F0346D">
      <w:pPr>
        <w:spacing w:after="0" w:line="240" w:lineRule="auto"/>
        <w:jc w:val="both"/>
        <w:rPr>
          <w:rFonts w:asciiTheme="majorHAnsi" w:eastAsia="Century Gothic" w:hAnsiTheme="majorHAnsi" w:cs="Century Gothic"/>
          <w:b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b/>
          <w:sz w:val="24"/>
          <w:szCs w:val="24"/>
        </w:rPr>
        <w:t>Source :</w:t>
      </w:r>
    </w:p>
    <w:p w:rsidR="00840540" w:rsidRPr="00D36C50" w:rsidRDefault="00840540" w:rsidP="00F0346D">
      <w:pPr>
        <w:spacing w:after="0" w:line="288" w:lineRule="auto"/>
        <w:jc w:val="both"/>
        <w:rPr>
          <w:rFonts w:asciiTheme="majorHAnsi" w:eastAsia="Century Gothic" w:hAnsiTheme="majorHAnsi" w:cs="Century Gothic"/>
          <w:sz w:val="24"/>
          <w:szCs w:val="24"/>
        </w:rPr>
      </w:pPr>
    </w:p>
    <w:p w:rsidR="0007289F" w:rsidRPr="00D36C50" w:rsidRDefault="0007289F" w:rsidP="00F0346D">
      <w:pPr>
        <w:spacing w:after="0" w:line="288" w:lineRule="auto"/>
        <w:jc w:val="both"/>
        <w:rPr>
          <w:rFonts w:asciiTheme="majorHAnsi" w:eastAsia="Century Gothic" w:hAnsiTheme="majorHAnsi" w:cs="Century Gothic"/>
          <w:sz w:val="24"/>
          <w:szCs w:val="24"/>
        </w:rPr>
        <w:sectPr w:rsidR="0007289F" w:rsidRPr="00D36C50" w:rsidSect="0007289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40540" w:rsidRPr="00D36C50" w:rsidRDefault="00D36C50" w:rsidP="00F0346D">
      <w:pPr>
        <w:spacing w:after="0" w:line="288" w:lineRule="auto"/>
        <w:jc w:val="both"/>
        <w:rPr>
          <w:rFonts w:asciiTheme="majorHAnsi" w:eastAsia="Century Gothic" w:hAnsiTheme="majorHAnsi" w:cs="Century Gothic"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sz w:val="24"/>
          <w:szCs w:val="24"/>
        </w:rPr>
        <w:lastRenderedPageBreak/>
        <w:t>Dan Lavigne</w:t>
      </w:r>
    </w:p>
    <w:p w:rsidR="00840540" w:rsidRPr="00D36C50" w:rsidRDefault="00D36C50" w:rsidP="00F0346D">
      <w:pPr>
        <w:spacing w:after="0" w:line="288" w:lineRule="auto"/>
        <w:jc w:val="both"/>
        <w:rPr>
          <w:rFonts w:asciiTheme="majorHAnsi" w:eastAsia="Century Gothic" w:hAnsiTheme="majorHAnsi" w:cs="Century Gothic"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sz w:val="24"/>
          <w:szCs w:val="24"/>
        </w:rPr>
        <w:t>Responsable du</w:t>
      </w:r>
      <w:r w:rsidR="0067076E" w:rsidRPr="00D36C50">
        <w:rPr>
          <w:rFonts w:asciiTheme="majorHAnsi" w:eastAsia="Century Gothic" w:hAnsiTheme="majorHAnsi" w:cs="Century Gothic"/>
          <w:sz w:val="24"/>
          <w:szCs w:val="24"/>
        </w:rPr>
        <w:t xml:space="preserve"> </w:t>
      </w:r>
      <w:r w:rsidR="00734DCC" w:rsidRPr="00D36C50">
        <w:rPr>
          <w:rFonts w:asciiTheme="majorHAnsi" w:eastAsia="Century Gothic" w:hAnsiTheme="majorHAnsi" w:cs="Century Gothic"/>
          <w:sz w:val="24"/>
          <w:szCs w:val="24"/>
        </w:rPr>
        <w:t>Pow</w:t>
      </w:r>
      <w:r w:rsidR="0067076E" w:rsidRPr="00D36C50">
        <w:rPr>
          <w:rFonts w:asciiTheme="majorHAnsi" w:eastAsia="Century Gothic" w:hAnsiTheme="majorHAnsi" w:cs="Century Gothic"/>
          <w:sz w:val="24"/>
          <w:szCs w:val="24"/>
        </w:rPr>
        <w:t xml:space="preserve"> wow </w:t>
      </w:r>
    </w:p>
    <w:p w:rsidR="00840540" w:rsidRPr="00D36C50" w:rsidRDefault="0067076E" w:rsidP="00D36C50">
      <w:pPr>
        <w:spacing w:after="0" w:line="288" w:lineRule="auto"/>
        <w:jc w:val="both"/>
        <w:rPr>
          <w:rFonts w:asciiTheme="majorHAnsi" w:eastAsia="Century Gothic" w:hAnsiTheme="majorHAnsi" w:cs="Century Gothic"/>
          <w:sz w:val="24"/>
          <w:szCs w:val="24"/>
        </w:rPr>
      </w:pPr>
      <w:r w:rsidRPr="00D36C50">
        <w:rPr>
          <w:rFonts w:asciiTheme="majorHAnsi" w:eastAsia="Century Gothic" w:hAnsiTheme="majorHAnsi" w:cs="Century Gothic"/>
          <w:sz w:val="24"/>
          <w:szCs w:val="24"/>
        </w:rPr>
        <w:t>819</w:t>
      </w:r>
      <w:r w:rsidR="00D36C50" w:rsidRPr="00D36C50">
        <w:rPr>
          <w:rFonts w:asciiTheme="majorHAnsi" w:eastAsia="Century Gothic" w:hAnsiTheme="majorHAnsi" w:cs="Century Gothic"/>
          <w:sz w:val="24"/>
          <w:szCs w:val="24"/>
        </w:rPr>
        <w:t> 723-2272</w:t>
      </w:r>
    </w:p>
    <w:sectPr w:rsidR="00840540" w:rsidRPr="00D36C50" w:rsidSect="0007289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CC" w:rsidRDefault="00734DCC" w:rsidP="00734DCC">
      <w:pPr>
        <w:spacing w:after="0" w:line="240" w:lineRule="auto"/>
      </w:pPr>
      <w:r>
        <w:separator/>
      </w:r>
    </w:p>
  </w:endnote>
  <w:endnote w:type="continuationSeparator" w:id="0">
    <w:p w:rsidR="00734DCC" w:rsidRDefault="00734DCC" w:rsidP="0073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CC" w:rsidRDefault="00734DCC" w:rsidP="00734DCC">
      <w:pPr>
        <w:spacing w:after="0" w:line="240" w:lineRule="auto"/>
      </w:pPr>
      <w:r>
        <w:separator/>
      </w:r>
    </w:p>
  </w:footnote>
  <w:footnote w:type="continuationSeparator" w:id="0">
    <w:p w:rsidR="00734DCC" w:rsidRDefault="00734DCC" w:rsidP="00734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40"/>
    <w:rsid w:val="0007289F"/>
    <w:rsid w:val="0027587B"/>
    <w:rsid w:val="002D4266"/>
    <w:rsid w:val="0041178B"/>
    <w:rsid w:val="00491A5C"/>
    <w:rsid w:val="004C040D"/>
    <w:rsid w:val="004F6679"/>
    <w:rsid w:val="00543435"/>
    <w:rsid w:val="0067076E"/>
    <w:rsid w:val="00734DCC"/>
    <w:rsid w:val="00840540"/>
    <w:rsid w:val="00A0361C"/>
    <w:rsid w:val="00A34143"/>
    <w:rsid w:val="00B77862"/>
    <w:rsid w:val="00C03EA2"/>
    <w:rsid w:val="00C72319"/>
    <w:rsid w:val="00D36C50"/>
    <w:rsid w:val="00F0346D"/>
    <w:rsid w:val="00F631A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5F1A1-EA32-433D-B1F2-E1B2BDC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4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DCC"/>
  </w:style>
  <w:style w:type="paragraph" w:styleId="Pieddepage">
    <w:name w:val="footer"/>
    <w:basedOn w:val="Normal"/>
    <w:link w:val="PieddepageCar"/>
    <w:uiPriority w:val="99"/>
    <w:unhideWhenUsed/>
    <w:rsid w:val="00734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Lemire</dc:creator>
  <cp:lastModifiedBy>Caroline Lemire</cp:lastModifiedBy>
  <cp:revision>2</cp:revision>
  <dcterms:created xsi:type="dcterms:W3CDTF">2015-05-19T20:33:00Z</dcterms:created>
  <dcterms:modified xsi:type="dcterms:W3CDTF">2015-05-19T20:33:00Z</dcterms:modified>
</cp:coreProperties>
</file>