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0" w:rsidRPr="00017900" w:rsidRDefault="005F5B50" w:rsidP="005F5B50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7.75pt" o:ole="">
            <v:imagedata r:id="rId4" o:title=""/>
          </v:shape>
          <o:OLEObject Type="Embed" ProgID="CorelDraw.Graphic.8" ShapeID="_x0000_i1025" DrawAspect="Content" ObjectID="_1516169672" r:id="rId5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5F5B50" w:rsidRDefault="005F5B50" w:rsidP="005F5B50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5F5B50" w:rsidRDefault="005F5B50" w:rsidP="005F5B50">
      <w:pPr>
        <w:rPr>
          <w:lang w:val="pt-BR"/>
        </w:rPr>
      </w:pPr>
    </w:p>
    <w:p w:rsidR="005F5B50" w:rsidRDefault="005F5B50" w:rsidP="005F5B50">
      <w:pPr>
        <w:rPr>
          <w:lang w:val="pt-BR"/>
        </w:rPr>
      </w:pPr>
    </w:p>
    <w:p w:rsidR="005F5B50" w:rsidRPr="005F5B50" w:rsidRDefault="005F5B50" w:rsidP="005F5B50">
      <w:pPr>
        <w:rPr>
          <w:lang w:val="pt-BR"/>
        </w:rPr>
      </w:pPr>
    </w:p>
    <w:p w:rsidR="005F5B50" w:rsidRPr="00BD7F0D" w:rsidRDefault="00BD7F0D" w:rsidP="005F5B50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 w:rsidRPr="00BD7F0D">
        <w:rPr>
          <w:rFonts w:ascii="Tahoma" w:hAnsi="Tahoma" w:cs="Tahoma"/>
          <w:sz w:val="28"/>
          <w:szCs w:val="28"/>
        </w:rPr>
        <w:t>FACE-À-FACE</w:t>
      </w:r>
    </w:p>
    <w:p w:rsidR="005F5B50" w:rsidRDefault="005F5B50" w:rsidP="005F5B50"/>
    <w:p w:rsidR="005F5B50" w:rsidRDefault="005F5B50" w:rsidP="005F5B50"/>
    <w:p w:rsidR="005F5B50" w:rsidRPr="00B76CFF" w:rsidRDefault="005F5B50" w:rsidP="005F5B50"/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 w:rsidRPr="00E973CC">
        <w:rPr>
          <w:rFonts w:ascii="Tahoma" w:hAnsi="Tahoma" w:cs="Tahoma"/>
          <w:sz w:val="22"/>
          <w:szCs w:val="22"/>
        </w:rPr>
        <w:t xml:space="preserve">Val-d’Or – le </w:t>
      </w:r>
      <w:r>
        <w:rPr>
          <w:rFonts w:ascii="Tahoma" w:hAnsi="Tahoma" w:cs="Tahoma"/>
          <w:sz w:val="22"/>
          <w:szCs w:val="22"/>
        </w:rPr>
        <w:t>5 février 2016</w:t>
      </w:r>
      <w:r w:rsidRPr="00E973CC">
        <w:rPr>
          <w:rFonts w:ascii="Tahoma" w:hAnsi="Tahoma" w:cs="Tahoma"/>
          <w:sz w:val="22"/>
          <w:szCs w:val="22"/>
        </w:rPr>
        <w:t xml:space="preserve"> – Le Centre d’</w:t>
      </w:r>
      <w:r>
        <w:rPr>
          <w:rFonts w:ascii="Tahoma" w:hAnsi="Tahoma" w:cs="Tahoma"/>
          <w:sz w:val="22"/>
          <w:szCs w:val="22"/>
        </w:rPr>
        <w:t xml:space="preserve">exposition de Val-d’Or présente, en collaboration avec la Maison des jeunes </w:t>
      </w:r>
      <w:proofErr w:type="spellStart"/>
      <w:r>
        <w:rPr>
          <w:rFonts w:ascii="Tahoma" w:hAnsi="Tahoma" w:cs="Tahoma"/>
          <w:sz w:val="22"/>
          <w:szCs w:val="22"/>
        </w:rPr>
        <w:t>Énergite</w:t>
      </w:r>
      <w:r w:rsidR="0013294C">
        <w:rPr>
          <w:rFonts w:ascii="Tahoma" w:hAnsi="Tahoma" w:cs="Tahoma"/>
          <w:sz w:val="22"/>
          <w:szCs w:val="22"/>
        </w:rPr>
        <w:t>k</w:t>
      </w:r>
      <w:proofErr w:type="spellEnd"/>
      <w:r w:rsidR="0013294C">
        <w:rPr>
          <w:rFonts w:ascii="Tahoma" w:hAnsi="Tahoma" w:cs="Tahoma"/>
          <w:sz w:val="22"/>
          <w:szCs w:val="22"/>
        </w:rPr>
        <w:t xml:space="preserve">, </w:t>
      </w:r>
      <w:r w:rsidRPr="005F5B50">
        <w:rPr>
          <w:rFonts w:ascii="Tahoma" w:hAnsi="Tahoma" w:cs="Tahoma"/>
          <w:sz w:val="22"/>
          <w:szCs w:val="22"/>
        </w:rPr>
        <w:t xml:space="preserve">le Centre </w:t>
      </w:r>
      <w:r>
        <w:rPr>
          <w:rFonts w:ascii="Tahoma" w:hAnsi="Tahoma" w:cs="Tahoma"/>
          <w:sz w:val="22"/>
          <w:szCs w:val="22"/>
        </w:rPr>
        <w:t>d’amitié autochtone de Val-d’Or</w:t>
      </w:r>
      <w:r w:rsidR="00BD7F0D">
        <w:rPr>
          <w:rFonts w:ascii="Tahoma" w:hAnsi="Tahoma" w:cs="Tahoma"/>
          <w:sz w:val="22"/>
          <w:szCs w:val="22"/>
        </w:rPr>
        <w:t xml:space="preserve"> </w:t>
      </w:r>
      <w:r w:rsidR="0013294C">
        <w:rPr>
          <w:rFonts w:ascii="Tahoma" w:hAnsi="Tahoma" w:cs="Tahoma"/>
          <w:sz w:val="22"/>
          <w:szCs w:val="22"/>
        </w:rPr>
        <w:t xml:space="preserve">et la Semaine des Arts de la </w:t>
      </w:r>
      <w:proofErr w:type="spellStart"/>
      <w:r w:rsidR="0013294C">
        <w:rPr>
          <w:rFonts w:ascii="Tahoma" w:hAnsi="Tahoma" w:cs="Tahoma"/>
          <w:sz w:val="22"/>
          <w:szCs w:val="22"/>
        </w:rPr>
        <w:t>Vallée-de-l’Or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BD7F0D">
        <w:rPr>
          <w:rFonts w:ascii="Tahoma" w:hAnsi="Tahoma" w:cs="Tahoma"/>
          <w:sz w:val="22"/>
          <w:szCs w:val="22"/>
        </w:rPr>
        <w:t xml:space="preserve">l’exposition FACE-À-FACE, </w:t>
      </w:r>
      <w:r w:rsidR="00BD7F0D" w:rsidRPr="00BD7F0D">
        <w:rPr>
          <w:rFonts w:ascii="Tahoma" w:hAnsi="Tahoma" w:cs="Tahoma"/>
          <w:b/>
          <w:sz w:val="22"/>
          <w:szCs w:val="22"/>
        </w:rPr>
        <w:t>du 6 au 14 février 2016</w:t>
      </w:r>
      <w:r w:rsidR="00BD7F0D">
        <w:rPr>
          <w:rFonts w:ascii="Tahoma" w:hAnsi="Tahoma" w:cs="Tahoma"/>
          <w:sz w:val="22"/>
          <w:szCs w:val="22"/>
        </w:rPr>
        <w:t>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  <w:r w:rsidRPr="00BD7F0D">
        <w:rPr>
          <w:rFonts w:ascii="Tahoma" w:hAnsi="Tahoma" w:cs="Tahoma"/>
          <w:sz w:val="22"/>
          <w:szCs w:val="22"/>
        </w:rPr>
        <w:t>Le projet FACE-À-FACE part de l’idée que chaque individu possède et développe une personnalité dont les couleurs sont révélées par la rencontre avec l’autre.</w:t>
      </w: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  <w:r w:rsidRPr="00BD7F0D">
        <w:rPr>
          <w:rFonts w:ascii="Tahoma" w:hAnsi="Tahoma" w:cs="Tahoma"/>
          <w:sz w:val="22"/>
          <w:szCs w:val="22"/>
        </w:rPr>
        <w:t>Dans la rencontre ce sont des idées, des émotions, des couleurs qui s’échangent, se confrontent, se partagent, se mélangent. On laisse ainsi notre empreinte sur l’autre et vice-versa.</w:t>
      </w: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  <w:r w:rsidRPr="00BD7F0D">
        <w:rPr>
          <w:rFonts w:ascii="Tahoma" w:hAnsi="Tahoma" w:cs="Tahoma"/>
          <w:sz w:val="22"/>
          <w:szCs w:val="22"/>
        </w:rPr>
        <w:t xml:space="preserve">Le projet a consisté d’abord en la réalisation de pastilles pour lesquelles chaque </w:t>
      </w:r>
      <w:proofErr w:type="spellStart"/>
      <w:r w:rsidRPr="00BD7F0D">
        <w:rPr>
          <w:rFonts w:ascii="Tahoma" w:hAnsi="Tahoma" w:cs="Tahoma"/>
          <w:sz w:val="22"/>
          <w:szCs w:val="22"/>
        </w:rPr>
        <w:t>participant-e</w:t>
      </w:r>
      <w:proofErr w:type="spellEnd"/>
      <w:r w:rsidRPr="00BD7F0D">
        <w:rPr>
          <w:rFonts w:ascii="Tahoma" w:hAnsi="Tahoma" w:cs="Tahoma"/>
          <w:sz w:val="22"/>
          <w:szCs w:val="22"/>
        </w:rPr>
        <w:t xml:space="preserve"> devait présenter différentes facettes de sa personnalité. Chaque pastille a ensuite été divisée en deux et reconstituée avec la moitié d’</w:t>
      </w:r>
      <w:proofErr w:type="spellStart"/>
      <w:r w:rsidRPr="00BD7F0D">
        <w:rPr>
          <w:rFonts w:ascii="Tahoma" w:hAnsi="Tahoma" w:cs="Tahoma"/>
          <w:sz w:val="22"/>
          <w:szCs w:val="22"/>
        </w:rPr>
        <w:t>un-e</w:t>
      </w:r>
      <w:proofErr w:type="spellEnd"/>
      <w:r w:rsidRPr="00BD7F0D">
        <w:rPr>
          <w:rFonts w:ascii="Tahoma" w:hAnsi="Tahoma" w:cs="Tahoma"/>
          <w:sz w:val="22"/>
          <w:szCs w:val="22"/>
        </w:rPr>
        <w:t xml:space="preserve"> autre </w:t>
      </w:r>
      <w:proofErr w:type="spellStart"/>
      <w:r w:rsidRPr="00BD7F0D">
        <w:rPr>
          <w:rFonts w:ascii="Tahoma" w:hAnsi="Tahoma" w:cs="Tahoma"/>
          <w:sz w:val="22"/>
          <w:szCs w:val="22"/>
        </w:rPr>
        <w:t>participant-e</w:t>
      </w:r>
      <w:proofErr w:type="spellEnd"/>
      <w:r w:rsidRPr="00BD7F0D">
        <w:rPr>
          <w:rFonts w:ascii="Tahoma" w:hAnsi="Tahoma" w:cs="Tahoma"/>
          <w:sz w:val="22"/>
          <w:szCs w:val="22"/>
        </w:rPr>
        <w:t>.</w:t>
      </w:r>
    </w:p>
    <w:p w:rsid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</w:p>
    <w:p w:rsidR="00BD7F0D" w:rsidRPr="00BD7F0D" w:rsidRDefault="00BD7F0D" w:rsidP="00BD7F0D">
      <w:pPr>
        <w:jc w:val="both"/>
        <w:rPr>
          <w:rFonts w:ascii="Tahoma" w:hAnsi="Tahoma" w:cs="Tahoma"/>
          <w:sz w:val="22"/>
          <w:szCs w:val="22"/>
        </w:rPr>
      </w:pPr>
      <w:r w:rsidRPr="00BD7F0D">
        <w:rPr>
          <w:rFonts w:ascii="Tahoma" w:hAnsi="Tahoma" w:cs="Tahoma"/>
          <w:sz w:val="22"/>
          <w:szCs w:val="22"/>
        </w:rPr>
        <w:t xml:space="preserve">Ensuite, chaque </w:t>
      </w:r>
      <w:proofErr w:type="spellStart"/>
      <w:r w:rsidRPr="00BD7F0D">
        <w:rPr>
          <w:rFonts w:ascii="Tahoma" w:hAnsi="Tahoma" w:cs="Tahoma"/>
          <w:sz w:val="22"/>
          <w:szCs w:val="22"/>
        </w:rPr>
        <w:t>participant-e</w:t>
      </w:r>
      <w:proofErr w:type="spellEnd"/>
      <w:r w:rsidRPr="00BD7F0D">
        <w:rPr>
          <w:rFonts w:ascii="Tahoma" w:hAnsi="Tahoma" w:cs="Tahoma"/>
          <w:sz w:val="22"/>
          <w:szCs w:val="22"/>
        </w:rPr>
        <w:t xml:space="preserve"> a été </w:t>
      </w:r>
      <w:proofErr w:type="spellStart"/>
      <w:r w:rsidRPr="00BD7F0D">
        <w:rPr>
          <w:rFonts w:ascii="Tahoma" w:hAnsi="Tahoma" w:cs="Tahoma"/>
          <w:sz w:val="22"/>
          <w:szCs w:val="22"/>
        </w:rPr>
        <w:t>photographié-e</w:t>
      </w:r>
      <w:proofErr w:type="spellEnd"/>
      <w:r w:rsidRPr="00BD7F0D">
        <w:rPr>
          <w:rFonts w:ascii="Tahoma" w:hAnsi="Tahoma" w:cs="Tahoma"/>
          <w:sz w:val="22"/>
          <w:szCs w:val="22"/>
        </w:rPr>
        <w:t xml:space="preserve"> avec une empreinte de main peinte dans le visage pour exprimer la rencontre.</w:t>
      </w:r>
    </w:p>
    <w:p w:rsidR="00BD7F0D" w:rsidRDefault="00BD7F0D" w:rsidP="00BD7F0D">
      <w:pPr>
        <w:jc w:val="both"/>
      </w:pPr>
    </w:p>
    <w:p w:rsidR="005F5B50" w:rsidRDefault="00BD7F0D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L’artiste et éducateur Serge Larocque a développé les concepts plastiques et a supervisé les jeunes dans les étapes de création.</w:t>
      </w: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5F5B50" w:rsidRPr="005F5B50" w:rsidRDefault="005F5B50" w:rsidP="005F5B50">
      <w:pPr>
        <w:ind w:right="51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F5B50" w:rsidRDefault="005F5B50" w:rsidP="005F5B50">
      <w:pPr>
        <w:jc w:val="center"/>
        <w:rPr>
          <w:rFonts w:ascii="Tahoma" w:hAnsi="Tahoma" w:cs="Tahoma"/>
        </w:rPr>
      </w:pPr>
    </w:p>
    <w:p w:rsidR="005F5B50" w:rsidRPr="008956CC" w:rsidRDefault="005F5B50" w:rsidP="005F5B50">
      <w:pPr>
        <w:jc w:val="center"/>
        <w:rPr>
          <w:rFonts w:ascii="Tahoma" w:hAnsi="Tahoma" w:cs="Tahoma"/>
        </w:rPr>
      </w:pP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  <w:r w:rsidRPr="008956CC">
        <w:rPr>
          <w:rFonts w:ascii="Tahoma" w:hAnsi="Tahoma" w:cs="Tahoma"/>
        </w:rPr>
        <w:sym w:font="Symbol" w:char="F02A"/>
      </w:r>
    </w:p>
    <w:p w:rsidR="005F5B50" w:rsidRPr="00811504" w:rsidRDefault="005F5B50" w:rsidP="005F5B50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68606A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6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7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8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5F5B50" w:rsidRPr="00F64C67" w:rsidRDefault="005F5B50" w:rsidP="005F5B50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5F5B50" w:rsidRPr="00F64C67" w:rsidRDefault="005F5B50" w:rsidP="005F5B50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B2088D" w:rsidRDefault="005F5B50" w:rsidP="005F5B50">
      <w:pPr>
        <w:pStyle w:val="Corpsdetexte2"/>
        <w:jc w:val="center"/>
      </w:pPr>
      <w:r w:rsidRPr="007B0506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et commanditaires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1C4C79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660107C8" wp14:editId="509467AF">
            <wp:extent cx="3477600" cy="698400"/>
            <wp:effectExtent l="0" t="0" r="0" b="6985"/>
            <wp:docPr id="1" name="Image 1" descr="S:\Logos\ligne logo\bandeau 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bandeau 2015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F17A42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50"/>
    <w:rsid w:val="00081EA9"/>
    <w:rsid w:val="00097EBD"/>
    <w:rsid w:val="0013294C"/>
    <w:rsid w:val="00491C25"/>
    <w:rsid w:val="005F5B50"/>
    <w:rsid w:val="00860DA4"/>
    <w:rsid w:val="008E21BF"/>
    <w:rsid w:val="00B2088D"/>
    <w:rsid w:val="00BD7F0D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C2997D-3ECD-4845-A6E9-D3348F73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5B50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5B50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5F5B50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5F5B50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5F5B50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5F5B5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edexpositiondeval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pov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vd@ville.valdor.qc.c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2016-02-05T14:28:00Z</dcterms:created>
  <dcterms:modified xsi:type="dcterms:W3CDTF">2016-02-05T14:28:00Z</dcterms:modified>
</cp:coreProperties>
</file>