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4112" w14:textId="5911F2AE" w:rsidR="00A87CC2" w:rsidRPr="00017900" w:rsidRDefault="00A87CC2" w:rsidP="00A87CC2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6F7B0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54pt" o:ole="">
            <v:imagedata r:id="rId7" o:title=""/>
          </v:shape>
          <o:OLEObject Type="Embed" ProgID="CorelDraw.Graphic.8" ShapeID="_x0000_i1025" DrawAspect="Content" ObjectID="_1553606285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17B2FB3A" w14:textId="4DAFBD81" w:rsidR="00A87CC2" w:rsidRDefault="00A87CC2" w:rsidP="00A87CC2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485C8F93" w14:textId="3E0059FF" w:rsidR="00A87CC2" w:rsidRDefault="00A87CC2" w:rsidP="00A87CC2">
      <w:pPr>
        <w:rPr>
          <w:lang w:val="pt-BR"/>
        </w:rPr>
      </w:pPr>
    </w:p>
    <w:p w14:paraId="73D4990C" w14:textId="77777777" w:rsidR="00515059" w:rsidRPr="001923A5" w:rsidRDefault="00515059" w:rsidP="00A87CC2">
      <w:pPr>
        <w:rPr>
          <w:lang w:val="pt-BR"/>
        </w:rPr>
      </w:pPr>
    </w:p>
    <w:p w14:paraId="5824D073" w14:textId="76529A4A" w:rsidR="00A978B6" w:rsidRPr="009420CC" w:rsidRDefault="00515059" w:rsidP="00A87CC2">
      <w:pPr>
        <w:jc w:val="center"/>
        <w:rPr>
          <w:rFonts w:ascii="Tahoma" w:hAnsi="Tahoma" w:cs="Tahoma"/>
          <w:b/>
          <w:bCs/>
          <w:i/>
          <w:iCs/>
          <w:sz w:val="28"/>
          <w:szCs w:val="28"/>
          <w:lang w:val="en-CA"/>
        </w:rPr>
      </w:pPr>
      <w:r w:rsidRPr="00515059"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 wp14:anchorId="16E0E3B5" wp14:editId="11012427">
            <wp:simplePos x="0" y="0"/>
            <wp:positionH relativeFrom="column">
              <wp:posOffset>870585</wp:posOffset>
            </wp:positionH>
            <wp:positionV relativeFrom="paragraph">
              <wp:posOffset>14605</wp:posOffset>
            </wp:positionV>
            <wp:extent cx="428625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504" y="21477"/>
                <wp:lineTo x="21504" y="0"/>
                <wp:lineTo x="0" y="0"/>
              </wp:wrapPolygon>
            </wp:wrapThrough>
            <wp:docPr id="1" name="Image 1" descr="C:\Users\bourdaleixa\AppData\Local\Microsoft\Windows\Temporary Internet Files\Content.Outlook\2KK8449X\hauteur-denfant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daleixa\AppData\Local\Microsoft\Windows\Temporary Internet Files\Content.Outlook\2KK8449X\hauteur-denfants-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2D596" w14:textId="3DCE9F20" w:rsidR="00A87CC2" w:rsidRPr="00946C4A" w:rsidRDefault="00A87CC2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19F066FB" w14:textId="025BE86D" w:rsidR="00A978B6" w:rsidRPr="00946C4A" w:rsidRDefault="00A978B6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7706541C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48B6FEB9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2F56E629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33C87C66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2D59362A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527FAC51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07028F13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083771BF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012E8D41" w14:textId="77777777" w:rsidR="00515059" w:rsidRPr="00946C4A" w:rsidRDefault="00515059" w:rsidP="00A87CC2">
      <w:pPr>
        <w:jc w:val="both"/>
        <w:rPr>
          <w:rFonts w:ascii="Tahoma" w:hAnsi="Tahoma" w:cs="Tahoma"/>
          <w:sz w:val="22"/>
          <w:szCs w:val="22"/>
          <w:lang w:val="en-CA"/>
        </w:rPr>
      </w:pPr>
    </w:p>
    <w:p w14:paraId="10D8E297" w14:textId="05592DA1" w:rsid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  <w:r w:rsidRPr="002A45A8">
        <w:rPr>
          <w:rFonts w:ascii="Tahoma" w:hAnsi="Tahoma" w:cs="Tahoma"/>
          <w:sz w:val="22"/>
          <w:szCs w:val="22"/>
        </w:rPr>
        <w:t xml:space="preserve">Val-d’Or – </w:t>
      </w:r>
      <w:r>
        <w:rPr>
          <w:rFonts w:ascii="Tahoma" w:hAnsi="Tahoma" w:cs="Tahoma"/>
          <w:sz w:val="22"/>
          <w:szCs w:val="22"/>
        </w:rPr>
        <w:t>le 19 avril 2017</w:t>
      </w:r>
      <w:r w:rsidRPr="002A45A8">
        <w:rPr>
          <w:rFonts w:ascii="Tahoma" w:hAnsi="Tahoma" w:cs="Tahoma"/>
          <w:sz w:val="22"/>
          <w:szCs w:val="22"/>
        </w:rPr>
        <w:t xml:space="preserve"> - Le Centre d'exposition de Val-d’Or présente, </w:t>
      </w:r>
      <w:r w:rsidRPr="002A45A8">
        <w:rPr>
          <w:rFonts w:ascii="Tahoma" w:hAnsi="Tahoma" w:cs="Tahoma"/>
          <w:b/>
          <w:sz w:val="22"/>
          <w:szCs w:val="22"/>
        </w:rPr>
        <w:t xml:space="preserve">du </w:t>
      </w:r>
      <w:r w:rsidR="00946C4A">
        <w:rPr>
          <w:rFonts w:ascii="Tahoma" w:hAnsi="Tahoma" w:cs="Tahoma"/>
          <w:b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 xml:space="preserve"> mai au 18 juin 2017</w:t>
      </w:r>
      <w:r w:rsidRPr="002A45A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l’exposition </w:t>
      </w:r>
      <w:r>
        <w:rPr>
          <w:rFonts w:ascii="Tahoma" w:hAnsi="Tahoma" w:cs="Tahoma"/>
          <w:b/>
          <w:sz w:val="22"/>
          <w:szCs w:val="22"/>
        </w:rPr>
        <w:t>À HAUTEUR D’ENFANTS</w:t>
      </w:r>
      <w:r w:rsidRPr="002A45A8">
        <w:rPr>
          <w:rFonts w:ascii="Tahoma" w:hAnsi="Tahoma" w:cs="Tahoma"/>
          <w:i/>
          <w:iCs/>
          <w:sz w:val="22"/>
          <w:szCs w:val="22"/>
        </w:rPr>
        <w:t>.</w:t>
      </w:r>
      <w:r w:rsidRPr="002A45A8">
        <w:rPr>
          <w:rFonts w:ascii="Tahoma" w:hAnsi="Tahoma" w:cs="Tahoma"/>
          <w:sz w:val="22"/>
          <w:szCs w:val="22"/>
        </w:rPr>
        <w:t xml:space="preserve"> </w:t>
      </w:r>
      <w:r w:rsidR="009420CC">
        <w:rPr>
          <w:rFonts w:ascii="Tahoma" w:hAnsi="Tahoma" w:cs="Tahoma"/>
          <w:sz w:val="22"/>
          <w:szCs w:val="22"/>
        </w:rPr>
        <w:t>Une ouverture</w:t>
      </w:r>
      <w:r w:rsidR="00946C4A">
        <w:rPr>
          <w:rFonts w:ascii="Tahoma" w:hAnsi="Tahoma" w:cs="Tahoma"/>
          <w:sz w:val="22"/>
          <w:szCs w:val="22"/>
        </w:rPr>
        <w:t>-collation aura lieu le samedi 13</w:t>
      </w:r>
      <w:bookmarkStart w:id="0" w:name="_GoBack"/>
      <w:bookmarkEnd w:id="0"/>
      <w:r w:rsidR="009420CC">
        <w:rPr>
          <w:rFonts w:ascii="Tahoma" w:hAnsi="Tahoma" w:cs="Tahoma"/>
          <w:sz w:val="22"/>
          <w:szCs w:val="22"/>
        </w:rPr>
        <w:t xml:space="preserve"> mai à 15h.</w:t>
      </w:r>
    </w:p>
    <w:p w14:paraId="6B798183" w14:textId="5EE766BC" w:rsid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2F6A6372" w14:textId="40E14278" w:rsidR="00A87CC2" w:rsidRPr="002A45A8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0623BEEA" w14:textId="3EF4A933" w:rsidR="00A87CC2" w:rsidRP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  <w:r w:rsidRPr="00A87CC2">
        <w:rPr>
          <w:rFonts w:ascii="Tahoma" w:hAnsi="Tahoma" w:cs="Tahoma"/>
          <w:sz w:val="22"/>
          <w:szCs w:val="22"/>
        </w:rPr>
        <w:t>Le Centre d’exposition de Val-d’Or souhaite offrir au public des tout-petits, soit les enfants âgés de 0 à 6 ans en priorité, un espace qui leur sera dédié durant une période de sa programmation annuelle.</w:t>
      </w:r>
    </w:p>
    <w:p w14:paraId="245FC757" w14:textId="77777777" w:rsidR="00A87CC2" w:rsidRP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096F0E27" w14:textId="77777777" w:rsid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  <w:r w:rsidRPr="00A87CC2">
        <w:rPr>
          <w:rFonts w:ascii="Tahoma" w:hAnsi="Tahoma" w:cs="Tahoma"/>
          <w:sz w:val="22"/>
          <w:szCs w:val="22"/>
        </w:rPr>
        <w:t>L’exposition</w:t>
      </w:r>
      <w:r>
        <w:rPr>
          <w:rFonts w:ascii="Tahoma" w:hAnsi="Tahoma" w:cs="Tahoma"/>
          <w:sz w:val="22"/>
          <w:szCs w:val="22"/>
        </w:rPr>
        <w:t xml:space="preserve"> À HAUTEUR D’ENFANTS</w:t>
      </w:r>
      <w:r w:rsidRPr="00A87CC2">
        <w:rPr>
          <w:rFonts w:ascii="Tahoma" w:hAnsi="Tahoma" w:cs="Tahoma"/>
          <w:sz w:val="22"/>
          <w:szCs w:val="22"/>
        </w:rPr>
        <w:t xml:space="preserve"> aura pour objectif de permettre aux enfants de voir, d’expérimenter, de développer leurs sens par le biais de la création artistique.</w:t>
      </w:r>
    </w:p>
    <w:p w14:paraId="047EB4D4" w14:textId="77777777" w:rsid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0BEBE782" w14:textId="77777777" w:rsidR="00A87CC2" w:rsidRP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  <w:r w:rsidRPr="00A87CC2">
        <w:rPr>
          <w:rFonts w:ascii="Tahoma" w:hAnsi="Tahoma" w:cs="Tahoma"/>
          <w:sz w:val="22"/>
          <w:szCs w:val="22"/>
        </w:rPr>
        <w:t xml:space="preserve">Les œuvres présentées dans l’espace seront une sélection de celles réalisées tout au long de l’année par les nombreux élèves ayant participé aux différents ateliers du programme </w:t>
      </w:r>
      <w:r w:rsidRPr="00A87CC2">
        <w:rPr>
          <w:rFonts w:ascii="Tahoma" w:hAnsi="Tahoma" w:cs="Tahoma"/>
          <w:b/>
          <w:sz w:val="22"/>
          <w:szCs w:val="22"/>
        </w:rPr>
        <w:t>Les Aventuriers de l’Art</w:t>
      </w:r>
      <w:r w:rsidRPr="00A87CC2">
        <w:rPr>
          <w:rFonts w:ascii="Tahoma" w:hAnsi="Tahoma" w:cs="Tahoma"/>
          <w:sz w:val="22"/>
          <w:szCs w:val="22"/>
        </w:rPr>
        <w:t>, développé par le Centre d’exposition. Les enfants auront le loisir d’expérimenter par eux-mêmes certaines techniques artistiques.</w:t>
      </w:r>
    </w:p>
    <w:p w14:paraId="741D2C6E" w14:textId="77777777" w:rsidR="00A87CC2" w:rsidRP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1E3E7FBC" w14:textId="77777777" w:rsid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  <w:r w:rsidRPr="00A87CC2">
        <w:rPr>
          <w:rFonts w:ascii="Tahoma" w:hAnsi="Tahoma" w:cs="Tahoma"/>
          <w:sz w:val="22"/>
          <w:szCs w:val="22"/>
        </w:rPr>
        <w:t>L’exposition sera conçue à hauteur d’enfants afin que tout leur soit accessible tant visuellement que pour le toucher. Du matériel spécialement adapté sera disposé dans l’espace.</w:t>
      </w:r>
    </w:p>
    <w:p w14:paraId="5B03E07E" w14:textId="14FAD70D" w:rsidR="009420CC" w:rsidRDefault="009420CC" w:rsidP="00A87CC2">
      <w:pPr>
        <w:jc w:val="both"/>
        <w:rPr>
          <w:rFonts w:ascii="Tahoma" w:hAnsi="Tahoma" w:cs="Tahoma"/>
          <w:sz w:val="22"/>
          <w:szCs w:val="22"/>
        </w:rPr>
      </w:pPr>
    </w:p>
    <w:p w14:paraId="5A599785" w14:textId="77777777" w:rsidR="000059B8" w:rsidRDefault="000059B8" w:rsidP="00A87CC2">
      <w:pPr>
        <w:jc w:val="both"/>
        <w:rPr>
          <w:rFonts w:ascii="Tahoma" w:hAnsi="Tahoma" w:cs="Tahoma"/>
          <w:sz w:val="22"/>
          <w:szCs w:val="22"/>
        </w:rPr>
      </w:pPr>
    </w:p>
    <w:p w14:paraId="155ADAB8" w14:textId="77777777" w:rsidR="000059B8" w:rsidRDefault="000059B8" w:rsidP="00A87CC2">
      <w:pPr>
        <w:jc w:val="both"/>
        <w:rPr>
          <w:rFonts w:ascii="Tahoma" w:hAnsi="Tahoma" w:cs="Tahoma"/>
          <w:sz w:val="22"/>
          <w:szCs w:val="22"/>
        </w:rPr>
      </w:pPr>
    </w:p>
    <w:p w14:paraId="08F5DE14" w14:textId="3A16BCEE" w:rsidR="000059B8" w:rsidRDefault="000059B8" w:rsidP="000059B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BIENVENUE!</w:t>
      </w:r>
    </w:p>
    <w:p w14:paraId="5EB707DE" w14:textId="77777777" w:rsidR="00A87CC2" w:rsidRP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0B0008E7" w14:textId="77777777" w:rsidR="00A87CC2" w:rsidRDefault="00A87CC2" w:rsidP="00A87CC2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14:paraId="5690B3F2" w14:textId="617BAF20" w:rsidR="00A87CC2" w:rsidRDefault="00A87CC2" w:rsidP="00A87CC2">
      <w:pPr>
        <w:jc w:val="both"/>
        <w:rPr>
          <w:rFonts w:ascii="Tahoma" w:hAnsi="Tahoma" w:cs="Tahoma"/>
          <w:sz w:val="22"/>
          <w:szCs w:val="22"/>
        </w:rPr>
      </w:pPr>
    </w:p>
    <w:p w14:paraId="08543817" w14:textId="77777777" w:rsidR="00A87CC2" w:rsidRDefault="00A87CC2" w:rsidP="00A87CC2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21F8706C" w14:textId="77777777" w:rsidR="00A87CC2" w:rsidRDefault="00A87CC2" w:rsidP="00A87CC2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  <w:sectPr w:rsidR="00A87CC2" w:rsidSect="00A87CC2">
          <w:pgSz w:w="12242" w:h="15842" w:code="1"/>
          <w:pgMar w:top="720" w:right="1134" w:bottom="540" w:left="1134" w:header="340" w:footer="403" w:gutter="0"/>
          <w:cols w:space="720"/>
        </w:sectPr>
      </w:pPr>
    </w:p>
    <w:p w14:paraId="52FD9D33" w14:textId="77777777" w:rsidR="00A87CC2" w:rsidRPr="00F64C67" w:rsidRDefault="00A87CC2" w:rsidP="00A87CC2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>Heures d’ouverture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régulières</w:t>
      </w: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2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66848FAE" w14:textId="77777777" w:rsidR="00A87CC2" w:rsidRPr="00F64C67" w:rsidRDefault="00A87CC2" w:rsidP="00A87CC2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06890478" w14:textId="77777777" w:rsidR="00A87CC2" w:rsidRPr="00F64C67" w:rsidRDefault="00A87CC2" w:rsidP="00A87CC2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491616F1" w14:textId="26707771" w:rsidR="00B2088D" w:rsidRPr="00A87CC2" w:rsidRDefault="00A87CC2" w:rsidP="00515059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404EFBAB" wp14:editId="3119A2BE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RPr="00A87CC2" w:rsidSect="00467B0E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2"/>
    <w:rsid w:val="000059B8"/>
    <w:rsid w:val="00097EBD"/>
    <w:rsid w:val="001762E3"/>
    <w:rsid w:val="003D31FB"/>
    <w:rsid w:val="004E38E2"/>
    <w:rsid w:val="00515059"/>
    <w:rsid w:val="00532669"/>
    <w:rsid w:val="00536931"/>
    <w:rsid w:val="00653B4D"/>
    <w:rsid w:val="00802C64"/>
    <w:rsid w:val="00860DA4"/>
    <w:rsid w:val="00880841"/>
    <w:rsid w:val="008E21BF"/>
    <w:rsid w:val="009420CC"/>
    <w:rsid w:val="00946C4A"/>
    <w:rsid w:val="00A82856"/>
    <w:rsid w:val="00A87CC2"/>
    <w:rsid w:val="00A978B6"/>
    <w:rsid w:val="00AF4458"/>
    <w:rsid w:val="00B2088D"/>
    <w:rsid w:val="00B471AF"/>
    <w:rsid w:val="00BA5FB4"/>
    <w:rsid w:val="00C85AD9"/>
    <w:rsid w:val="00D073DA"/>
    <w:rsid w:val="00D83690"/>
    <w:rsid w:val="00DC23E0"/>
    <w:rsid w:val="00EB624B"/>
    <w:rsid w:val="00F26A74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5935C"/>
  <w15:chartTrackingRefBased/>
  <w15:docId w15:val="{9855A83E-C421-4517-9FA7-6AAF637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7CC2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7CC2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87CC2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A87CC2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A87CC2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87CC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https://www.facebook.com/centredexpositiondevald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vd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CF375-6FF3-45C6-ABF1-BF57347AF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EA430-65EC-450F-9D10-7F1006D952F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1756F4-4614-440F-933B-7CFA5367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8</cp:revision>
  <dcterms:created xsi:type="dcterms:W3CDTF">2017-04-12T13:33:00Z</dcterms:created>
  <dcterms:modified xsi:type="dcterms:W3CDTF">2017-04-13T20:32:00Z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