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F24FD" w14:textId="0EADEBB9" w:rsidR="00A00C0C" w:rsidRPr="00017900" w:rsidRDefault="00A00C0C" w:rsidP="00A00C0C">
      <w:pPr>
        <w:pStyle w:val="Titre1"/>
        <w:ind w:left="62"/>
        <w:jc w:val="right"/>
        <w:rPr>
          <w:rFonts w:ascii="Tahoma" w:hAnsi="Tahoma" w:cs="Tahoma"/>
          <w:b w:val="0"/>
          <w:bCs w:val="0"/>
          <w:i w:val="0"/>
          <w:iCs w:val="0"/>
          <w:sz w:val="23"/>
          <w:lang w:val="en-CA"/>
        </w:rPr>
      </w:pPr>
      <w:r w:rsidRPr="00EC41A4">
        <w:rPr>
          <w:lang w:val="en-CA"/>
        </w:rPr>
        <w:tab/>
      </w:r>
      <w:r w:rsidR="00EC41A4">
        <w:rPr>
          <w:rFonts w:ascii="Tahoma" w:hAnsi="Tahoma" w:cs="Tahoma"/>
          <w:b w:val="0"/>
          <w:bCs w:val="0"/>
          <w:i w:val="0"/>
          <w:iCs w:val="0"/>
          <w:sz w:val="23"/>
          <w:lang w:eastAsia="fr-CA"/>
        </w:rPr>
        <w:drawing>
          <wp:inline distT="0" distB="0" distL="0" distR="0" wp14:anchorId="4138E1C9" wp14:editId="6F81B205">
            <wp:extent cx="1714500" cy="17716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art-et-ancien-2.jpg"/>
                    <pic:cNvPicPr/>
                  </pic:nvPicPr>
                  <pic:blipFill>
                    <a:blip r:embed="rId7">
                      <a:extLst>
                        <a:ext uri="{28A0092B-C50C-407E-A947-70E740481C1C}">
                          <a14:useLocalDpi xmlns:a14="http://schemas.microsoft.com/office/drawing/2010/main" val="0"/>
                        </a:ext>
                      </a:extLst>
                    </a:blip>
                    <a:stretch>
                      <a:fillRect/>
                    </a:stretch>
                  </pic:blipFill>
                  <pic:spPr>
                    <a:xfrm>
                      <a:off x="0" y="0"/>
                      <a:ext cx="1714500" cy="1771650"/>
                    </a:xfrm>
                    <a:prstGeom prst="rect">
                      <a:avLst/>
                    </a:prstGeom>
                  </pic:spPr>
                </pic:pic>
              </a:graphicData>
            </a:graphic>
          </wp:inline>
        </w:drawing>
      </w:r>
      <w:r>
        <w:rPr>
          <w:rFonts w:ascii="Tahoma" w:hAnsi="Tahoma" w:cs="Tahoma"/>
          <w:b w:val="0"/>
          <w:bCs w:val="0"/>
          <w:i w:val="0"/>
          <w:iCs w:val="0"/>
          <w:sz w:val="23"/>
          <w:lang w:val="en-CA"/>
        </w:rPr>
        <w:t xml:space="preserve"> </w:t>
      </w:r>
    </w:p>
    <w:p w14:paraId="4FF3778B" w14:textId="1129279E" w:rsidR="00EC41A4" w:rsidRPr="00EC41A4" w:rsidRDefault="00A00C0C" w:rsidP="00EC41A4">
      <w:pPr>
        <w:pStyle w:val="Titre1"/>
        <w:ind w:left="62"/>
        <w:jc w:val="center"/>
        <w:rPr>
          <w:rFonts w:asciiTheme="minorHAnsi" w:hAnsiTheme="minorHAnsi" w:cs="Tahoma"/>
          <w:bCs w:val="0"/>
          <w:i w:val="0"/>
          <w:iCs w:val="0"/>
          <w:sz w:val="20"/>
          <w:lang w:val="pt-BR"/>
        </w:rPr>
      </w:pPr>
      <w:r w:rsidRPr="004735C8">
        <w:rPr>
          <w:rFonts w:asciiTheme="minorHAnsi" w:hAnsiTheme="minorHAnsi" w:cs="Tahoma"/>
          <w:bCs w:val="0"/>
          <w:i w:val="0"/>
          <w:iCs w:val="0"/>
          <w:szCs w:val="24"/>
          <w:lang w:val="pt-BR"/>
        </w:rPr>
        <w:t xml:space="preserve">C </w:t>
      </w:r>
      <w:r w:rsidRPr="004735C8">
        <w:rPr>
          <w:rFonts w:asciiTheme="minorHAnsi" w:hAnsiTheme="minorHAnsi" w:cs="Tahoma"/>
          <w:bCs w:val="0"/>
          <w:i w:val="0"/>
          <w:iCs w:val="0"/>
          <w:sz w:val="20"/>
          <w:lang w:val="pt-BR"/>
        </w:rPr>
        <w:t>O M M U N I Q U É</w:t>
      </w:r>
      <w:r w:rsidRPr="004735C8">
        <w:rPr>
          <w:rFonts w:asciiTheme="minorHAnsi" w:hAnsiTheme="minorHAnsi" w:cs="Tahoma"/>
          <w:bCs w:val="0"/>
          <w:i w:val="0"/>
          <w:iCs w:val="0"/>
          <w:sz w:val="20"/>
          <w:lang w:val="pt-BR"/>
        </w:rPr>
        <w:tab/>
      </w:r>
      <w:r w:rsidRPr="004735C8">
        <w:rPr>
          <w:rFonts w:asciiTheme="minorHAnsi" w:hAnsiTheme="minorHAnsi" w:cs="Tahoma"/>
          <w:bCs w:val="0"/>
          <w:i w:val="0"/>
          <w:iCs w:val="0"/>
          <w:sz w:val="20"/>
          <w:lang w:val="pt-BR"/>
        </w:rPr>
        <w:tab/>
        <w:t>–</w:t>
      </w:r>
      <w:r w:rsidRPr="004735C8">
        <w:rPr>
          <w:rFonts w:asciiTheme="minorHAnsi" w:hAnsiTheme="minorHAnsi" w:cs="Tahoma"/>
          <w:bCs w:val="0"/>
          <w:i w:val="0"/>
          <w:iCs w:val="0"/>
          <w:sz w:val="20"/>
          <w:lang w:val="pt-BR"/>
        </w:rPr>
        <w:tab/>
      </w:r>
      <w:r w:rsidRPr="004735C8">
        <w:rPr>
          <w:rFonts w:asciiTheme="minorHAnsi" w:hAnsiTheme="minorHAnsi" w:cs="Tahoma"/>
          <w:bCs w:val="0"/>
          <w:i w:val="0"/>
          <w:iCs w:val="0"/>
          <w:sz w:val="20"/>
          <w:lang w:val="pt-BR"/>
        </w:rPr>
        <w:tab/>
      </w:r>
      <w:r w:rsidRPr="004735C8">
        <w:rPr>
          <w:rFonts w:asciiTheme="minorHAnsi" w:hAnsiTheme="minorHAnsi" w:cs="Tahoma"/>
          <w:bCs w:val="0"/>
          <w:i w:val="0"/>
          <w:iCs w:val="0"/>
          <w:sz w:val="20"/>
          <w:lang w:val="pt-BR"/>
        </w:rPr>
        <w:tab/>
      </w:r>
      <w:r w:rsidRPr="004735C8">
        <w:rPr>
          <w:rFonts w:asciiTheme="minorHAnsi" w:hAnsiTheme="minorHAnsi" w:cs="Tahoma"/>
          <w:bCs w:val="0"/>
          <w:i w:val="0"/>
          <w:iCs w:val="0"/>
          <w:sz w:val="20"/>
          <w:lang w:val="pt-BR"/>
        </w:rPr>
        <w:tab/>
        <w:t xml:space="preserve">   P o u r   d i f f u s i o n   i m m é d i a t e</w:t>
      </w:r>
    </w:p>
    <w:p w14:paraId="7F4F39EF" w14:textId="6EE3DA96" w:rsidR="00A00C0C" w:rsidRDefault="00006225" w:rsidP="00677F3A">
      <w:pPr>
        <w:jc w:val="center"/>
        <w:rPr>
          <w:rFonts w:ascii="Tahoma" w:hAnsi="Tahoma" w:cs="Tahoma"/>
          <w:b/>
          <w:bCs/>
          <w:i/>
          <w:iCs/>
        </w:rPr>
      </w:pPr>
      <w:bookmarkStart w:id="0" w:name="_GoBack"/>
      <w:bookmarkEnd w:id="0"/>
      <w:r>
        <w:rPr>
          <w:rFonts w:ascii="Tahoma" w:hAnsi="Tahoma" w:cs="Tahoma"/>
          <w:b/>
          <w:bCs/>
          <w:i/>
          <w:iCs/>
        </w:rPr>
        <w:t>L’impossibilité d’une île</w:t>
      </w:r>
    </w:p>
    <w:p w14:paraId="4AAEA009" w14:textId="680B48C3" w:rsidR="00006225" w:rsidRPr="00E32629" w:rsidRDefault="00006225" w:rsidP="00A00C0C">
      <w:pPr>
        <w:jc w:val="center"/>
        <w:rPr>
          <w:rFonts w:ascii="Tahoma" w:hAnsi="Tahoma" w:cs="Tahoma"/>
          <w:b/>
          <w:i/>
        </w:rPr>
      </w:pPr>
      <w:r>
        <w:rPr>
          <w:rFonts w:ascii="Tahoma" w:hAnsi="Tahoma" w:cs="Tahoma"/>
          <w:b/>
          <w:bCs/>
          <w:i/>
          <w:iCs/>
        </w:rPr>
        <w:t>Martin Beauregard</w:t>
      </w:r>
    </w:p>
    <w:p w14:paraId="467D6C79" w14:textId="77777777" w:rsidR="00E74198" w:rsidRPr="00677F3A" w:rsidRDefault="00E74198" w:rsidP="00A00C0C">
      <w:pPr>
        <w:jc w:val="both"/>
        <w:rPr>
          <w:rFonts w:ascii="Tahoma" w:hAnsi="Tahoma" w:cs="Tahoma"/>
          <w:sz w:val="20"/>
          <w:szCs w:val="20"/>
        </w:rPr>
      </w:pPr>
    </w:p>
    <w:p w14:paraId="33C2502C" w14:textId="08774C82" w:rsidR="00A00C0C" w:rsidRPr="00E74198" w:rsidRDefault="00A00C0C" w:rsidP="00A00C0C">
      <w:pPr>
        <w:jc w:val="both"/>
        <w:rPr>
          <w:rFonts w:ascii="Tahoma" w:hAnsi="Tahoma" w:cs="Tahoma"/>
          <w:sz w:val="20"/>
          <w:szCs w:val="20"/>
        </w:rPr>
      </w:pPr>
      <w:r w:rsidRPr="00E74198">
        <w:rPr>
          <w:rFonts w:ascii="Tahoma" w:hAnsi="Tahoma" w:cs="Tahoma"/>
          <w:sz w:val="20"/>
          <w:szCs w:val="20"/>
        </w:rPr>
        <w:t xml:space="preserve">Val-d’Or – </w:t>
      </w:r>
      <w:r w:rsidR="004027B9" w:rsidRPr="00E74198">
        <w:rPr>
          <w:rFonts w:ascii="Tahoma" w:hAnsi="Tahoma" w:cs="Tahoma"/>
          <w:sz w:val="20"/>
          <w:szCs w:val="20"/>
        </w:rPr>
        <w:t>3 octobre</w:t>
      </w:r>
      <w:r w:rsidRPr="00E74198">
        <w:rPr>
          <w:rFonts w:ascii="Tahoma" w:hAnsi="Tahoma" w:cs="Tahoma"/>
          <w:sz w:val="20"/>
          <w:szCs w:val="20"/>
        </w:rPr>
        <w:t xml:space="preserve"> 2017 - Le Centre d'exposition de Val-d’Or présente, </w:t>
      </w:r>
      <w:r w:rsidRPr="00E74198">
        <w:rPr>
          <w:rFonts w:ascii="Tahoma" w:hAnsi="Tahoma" w:cs="Tahoma"/>
          <w:b/>
          <w:sz w:val="20"/>
          <w:szCs w:val="20"/>
        </w:rPr>
        <w:t xml:space="preserve">du </w:t>
      </w:r>
      <w:r w:rsidR="00006225" w:rsidRPr="00E74198">
        <w:rPr>
          <w:rFonts w:ascii="Tahoma" w:hAnsi="Tahoma" w:cs="Tahoma"/>
          <w:b/>
          <w:sz w:val="20"/>
          <w:szCs w:val="20"/>
        </w:rPr>
        <w:t xml:space="preserve">13 octobre au 3 décembre </w:t>
      </w:r>
      <w:r w:rsidRPr="00E74198">
        <w:rPr>
          <w:rFonts w:ascii="Tahoma" w:hAnsi="Tahoma" w:cs="Tahoma"/>
          <w:b/>
          <w:sz w:val="20"/>
          <w:szCs w:val="20"/>
        </w:rPr>
        <w:t>2017</w:t>
      </w:r>
      <w:r w:rsidRPr="00E74198">
        <w:rPr>
          <w:rFonts w:ascii="Tahoma" w:hAnsi="Tahoma" w:cs="Tahoma"/>
          <w:sz w:val="20"/>
          <w:szCs w:val="20"/>
        </w:rPr>
        <w:t xml:space="preserve">, </w:t>
      </w:r>
      <w:r w:rsidR="00006225" w:rsidRPr="00E74198">
        <w:rPr>
          <w:rFonts w:ascii="Tahoma" w:hAnsi="Tahoma" w:cs="Tahoma"/>
          <w:sz w:val="20"/>
          <w:szCs w:val="20"/>
        </w:rPr>
        <w:t xml:space="preserve">l’exposition de Martin Beauregard </w:t>
      </w:r>
      <w:r w:rsidR="00006225" w:rsidRPr="00E74198">
        <w:rPr>
          <w:rFonts w:ascii="Tahoma" w:hAnsi="Tahoma" w:cs="Tahoma"/>
          <w:b/>
          <w:i/>
          <w:sz w:val="20"/>
          <w:szCs w:val="20"/>
        </w:rPr>
        <w:t>L’impossibilité d’une île</w:t>
      </w:r>
      <w:r w:rsidR="00006225" w:rsidRPr="00E74198">
        <w:rPr>
          <w:rFonts w:ascii="Tahoma" w:hAnsi="Tahoma" w:cs="Tahoma"/>
          <w:sz w:val="20"/>
          <w:szCs w:val="20"/>
        </w:rPr>
        <w:t>.</w:t>
      </w:r>
      <w:r w:rsidRPr="00E74198">
        <w:rPr>
          <w:rFonts w:ascii="Tahoma" w:hAnsi="Tahoma" w:cs="Tahoma"/>
          <w:sz w:val="20"/>
          <w:szCs w:val="20"/>
        </w:rPr>
        <w:t xml:space="preserve"> </w:t>
      </w:r>
      <w:r w:rsidR="00006225" w:rsidRPr="00E74198">
        <w:rPr>
          <w:rFonts w:ascii="Tahoma" w:hAnsi="Tahoma" w:cs="Tahoma"/>
          <w:sz w:val="20"/>
          <w:szCs w:val="20"/>
        </w:rPr>
        <w:t xml:space="preserve">Le vernissage en présence de l’artiste </w:t>
      </w:r>
      <w:r w:rsidRPr="00E74198">
        <w:rPr>
          <w:rFonts w:ascii="Tahoma" w:hAnsi="Tahoma" w:cs="Tahoma"/>
          <w:sz w:val="20"/>
          <w:szCs w:val="20"/>
        </w:rPr>
        <w:t xml:space="preserve">aura lieu le </w:t>
      </w:r>
      <w:r w:rsidR="00006225" w:rsidRPr="00E74198">
        <w:rPr>
          <w:rFonts w:ascii="Tahoma" w:hAnsi="Tahoma" w:cs="Tahoma"/>
          <w:b/>
          <w:sz w:val="20"/>
          <w:szCs w:val="20"/>
        </w:rPr>
        <w:t>vendredi 13 octobre</w:t>
      </w:r>
      <w:r w:rsidRPr="00E74198">
        <w:rPr>
          <w:rFonts w:ascii="Tahoma" w:hAnsi="Tahoma" w:cs="Tahoma"/>
          <w:b/>
          <w:sz w:val="20"/>
          <w:szCs w:val="20"/>
        </w:rPr>
        <w:t xml:space="preserve"> </w:t>
      </w:r>
      <w:r w:rsidR="00006225" w:rsidRPr="00E74198">
        <w:rPr>
          <w:rFonts w:ascii="Tahoma" w:hAnsi="Tahoma" w:cs="Tahoma"/>
          <w:b/>
          <w:sz w:val="20"/>
          <w:szCs w:val="20"/>
        </w:rPr>
        <w:t xml:space="preserve">de 17h à </w:t>
      </w:r>
      <w:r w:rsidRPr="00E74198">
        <w:rPr>
          <w:rFonts w:ascii="Tahoma" w:hAnsi="Tahoma" w:cs="Tahoma"/>
          <w:b/>
          <w:sz w:val="20"/>
          <w:szCs w:val="20"/>
        </w:rPr>
        <w:t xml:space="preserve">19 </w:t>
      </w:r>
      <w:r w:rsidR="00006225" w:rsidRPr="00E74198">
        <w:rPr>
          <w:rFonts w:ascii="Tahoma" w:hAnsi="Tahoma" w:cs="Tahoma"/>
          <w:b/>
          <w:sz w:val="20"/>
          <w:szCs w:val="20"/>
        </w:rPr>
        <w:t>h</w:t>
      </w:r>
      <w:r w:rsidR="00006225" w:rsidRPr="00E74198">
        <w:rPr>
          <w:rFonts w:ascii="Tahoma" w:hAnsi="Tahoma" w:cs="Tahoma"/>
          <w:sz w:val="20"/>
          <w:szCs w:val="20"/>
        </w:rPr>
        <w:t>.</w:t>
      </w:r>
    </w:p>
    <w:p w14:paraId="2DDABC3E" w14:textId="43BFD006" w:rsidR="002176DC" w:rsidRPr="00E74198" w:rsidRDefault="002176DC" w:rsidP="00A00C0C">
      <w:pPr>
        <w:jc w:val="both"/>
        <w:rPr>
          <w:rFonts w:ascii="Tahoma" w:hAnsi="Tahoma" w:cs="Tahoma"/>
          <w:sz w:val="20"/>
          <w:szCs w:val="20"/>
        </w:rPr>
      </w:pPr>
    </w:p>
    <w:p w14:paraId="16094441" w14:textId="7ACE553B" w:rsidR="00E74198" w:rsidRPr="00E74198" w:rsidRDefault="007159FD" w:rsidP="00E74198">
      <w:pPr>
        <w:jc w:val="both"/>
        <w:rPr>
          <w:rFonts w:ascii="Tahoma" w:hAnsi="Tahoma" w:cs="Tahoma"/>
          <w:sz w:val="20"/>
          <w:szCs w:val="20"/>
        </w:rPr>
      </w:pPr>
      <w:r w:rsidRPr="00E74198">
        <w:rPr>
          <w:rFonts w:ascii="Tahoma" w:hAnsi="Tahoma" w:cs="Tahoma"/>
          <w:noProof/>
          <w:sz w:val="20"/>
          <w:szCs w:val="20"/>
          <w:lang w:eastAsia="fr-CA"/>
        </w:rPr>
        <w:drawing>
          <wp:anchor distT="0" distB="0" distL="114300" distR="114300" simplePos="0" relativeHeight="251658240" behindDoc="0" locked="0" layoutInCell="1" allowOverlap="1" wp14:anchorId="7539534F" wp14:editId="230147A7">
            <wp:simplePos x="0" y="0"/>
            <wp:positionH relativeFrom="column">
              <wp:posOffset>32385</wp:posOffset>
            </wp:positionH>
            <wp:positionV relativeFrom="paragraph">
              <wp:posOffset>34925</wp:posOffset>
            </wp:positionV>
            <wp:extent cx="2943225" cy="1552575"/>
            <wp:effectExtent l="0" t="0" r="9525" b="9525"/>
            <wp:wrapThrough wrapText="bothSides">
              <wp:wrapPolygon edited="0">
                <wp:start x="0" y="0"/>
                <wp:lineTo x="0" y="21467"/>
                <wp:lineTo x="21530" y="21467"/>
                <wp:lineTo x="21530"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mpossibilité d'une île 2017.png"/>
                    <pic:cNvPicPr/>
                  </pic:nvPicPr>
                  <pic:blipFill>
                    <a:blip r:embed="rId8">
                      <a:extLst>
                        <a:ext uri="{28A0092B-C50C-407E-A947-70E740481C1C}">
                          <a14:useLocalDpi xmlns:a14="http://schemas.microsoft.com/office/drawing/2010/main" val="0"/>
                        </a:ext>
                      </a:extLst>
                    </a:blip>
                    <a:stretch>
                      <a:fillRect/>
                    </a:stretch>
                  </pic:blipFill>
                  <pic:spPr>
                    <a:xfrm>
                      <a:off x="0" y="0"/>
                      <a:ext cx="2943225" cy="1552575"/>
                    </a:xfrm>
                    <a:prstGeom prst="rect">
                      <a:avLst/>
                    </a:prstGeom>
                  </pic:spPr>
                </pic:pic>
              </a:graphicData>
            </a:graphic>
            <wp14:sizeRelH relativeFrom="page">
              <wp14:pctWidth>0</wp14:pctWidth>
            </wp14:sizeRelH>
            <wp14:sizeRelV relativeFrom="page">
              <wp14:pctHeight>0</wp14:pctHeight>
            </wp14:sizeRelV>
          </wp:anchor>
        </w:drawing>
      </w:r>
      <w:r w:rsidR="00210267" w:rsidRPr="00E74198">
        <w:rPr>
          <w:noProof/>
          <w:sz w:val="20"/>
          <w:szCs w:val="20"/>
          <w:lang w:eastAsia="fr-CA"/>
        </w:rPr>
        <mc:AlternateContent>
          <mc:Choice Requires="wps">
            <w:drawing>
              <wp:anchor distT="0" distB="0" distL="114300" distR="114300" simplePos="0" relativeHeight="251660288" behindDoc="0" locked="0" layoutInCell="1" allowOverlap="1" wp14:anchorId="42473922" wp14:editId="38898577">
                <wp:simplePos x="0" y="0"/>
                <wp:positionH relativeFrom="column">
                  <wp:posOffset>32385</wp:posOffset>
                </wp:positionH>
                <wp:positionV relativeFrom="paragraph">
                  <wp:posOffset>1612265</wp:posOffset>
                </wp:positionV>
                <wp:extent cx="2943225" cy="257175"/>
                <wp:effectExtent l="0" t="0" r="9525" b="9525"/>
                <wp:wrapThrough wrapText="bothSides">
                  <wp:wrapPolygon edited="0">
                    <wp:start x="0" y="0"/>
                    <wp:lineTo x="0" y="20800"/>
                    <wp:lineTo x="21530" y="20800"/>
                    <wp:lineTo x="21530" y="0"/>
                    <wp:lineTo x="0" y="0"/>
                  </wp:wrapPolygon>
                </wp:wrapThrough>
                <wp:docPr id="2" name="Zone de texte 2"/>
                <wp:cNvGraphicFramePr/>
                <a:graphic xmlns:a="http://schemas.openxmlformats.org/drawingml/2006/main">
                  <a:graphicData uri="http://schemas.microsoft.com/office/word/2010/wordprocessingShape">
                    <wps:wsp>
                      <wps:cNvSpPr txBox="1"/>
                      <wps:spPr>
                        <a:xfrm>
                          <a:off x="0" y="0"/>
                          <a:ext cx="2943225" cy="257175"/>
                        </a:xfrm>
                        <a:prstGeom prst="rect">
                          <a:avLst/>
                        </a:prstGeom>
                        <a:solidFill>
                          <a:prstClr val="white"/>
                        </a:solidFill>
                        <a:ln>
                          <a:noFill/>
                        </a:ln>
                        <a:effectLst/>
                      </wps:spPr>
                      <wps:txbx>
                        <w:txbxContent>
                          <w:p w14:paraId="67DDBD3A" w14:textId="64693DF4" w:rsidR="00210267" w:rsidRPr="007159FD" w:rsidRDefault="00210267" w:rsidP="00210267">
                            <w:pPr>
                              <w:jc w:val="both"/>
                              <w:rPr>
                                <w:sz w:val="16"/>
                                <w:szCs w:val="16"/>
                              </w:rPr>
                            </w:pPr>
                            <w:r w:rsidRPr="007159FD">
                              <w:rPr>
                                <w:sz w:val="16"/>
                                <w:szCs w:val="16"/>
                              </w:rPr>
                              <w:t>L’impossibilité d’une île, (extr</w:t>
                            </w:r>
                            <w:r w:rsidR="007159FD" w:rsidRPr="007159FD">
                              <w:rPr>
                                <w:sz w:val="16"/>
                                <w:szCs w:val="16"/>
                              </w:rPr>
                              <w:t>ait), simulation en temps réel</w:t>
                            </w:r>
                            <w:r w:rsidRPr="007159FD">
                              <w:rPr>
                                <w:sz w:val="16"/>
                                <w:szCs w:val="16"/>
                              </w:rPr>
                              <w:t>, format HD, durée infinie © M. Beauregard, 2017</w:t>
                            </w:r>
                          </w:p>
                          <w:p w14:paraId="2A229351" w14:textId="780E7019" w:rsidR="00210267" w:rsidRPr="00D40959" w:rsidRDefault="00210267" w:rsidP="00210267">
                            <w:pPr>
                              <w:pStyle w:val="Lgende"/>
                              <w:rPr>
                                <w:rFonts w:ascii="Tahoma" w:hAnsi="Tahoma" w:cs="Tahoma"/>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473922" id="_x0000_t202" coordsize="21600,21600" o:spt="202" path="m,l,21600r21600,l21600,xe">
                <v:stroke joinstyle="miter"/>
                <v:path gradientshapeok="t" o:connecttype="rect"/>
              </v:shapetype>
              <v:shape id="Zone de texte 2" o:spid="_x0000_s1026" type="#_x0000_t202" style="position:absolute;left:0;text-align:left;margin-left:2.55pt;margin-top:126.95pt;width:231.75pt;height:2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" stroked="f">
                <v:textbox inset="0,0,0,0">
                  <w:txbxContent>
                    <w:p w14:paraId="67DDBD3A" w14:textId="64693DF4" w:rsidR="00210267" w:rsidRPr="007159FD" w:rsidRDefault="00210267" w:rsidP="00210267">
                      <w:pPr>
                        <w:jc w:val="both"/>
                        <w:rPr>
                          <w:sz w:val="16"/>
                          <w:szCs w:val="16"/>
                        </w:rPr>
                      </w:pPr>
                      <w:r w:rsidRPr="007159FD">
                        <w:rPr>
                          <w:sz w:val="16"/>
                          <w:szCs w:val="16"/>
                        </w:rPr>
                        <w:t>L’impossibilité d’une île, (extr</w:t>
                      </w:r>
                      <w:r w:rsidR="007159FD" w:rsidRPr="007159FD">
                        <w:rPr>
                          <w:sz w:val="16"/>
                          <w:szCs w:val="16"/>
                        </w:rPr>
                        <w:t>ait), simulation en temps réel</w:t>
                      </w:r>
                      <w:r w:rsidRPr="007159FD">
                        <w:rPr>
                          <w:sz w:val="16"/>
                          <w:szCs w:val="16"/>
                        </w:rPr>
                        <w:t>, format HD, durée infinie © M. Beauregard, 2017</w:t>
                      </w:r>
                    </w:p>
                    <w:p w14:paraId="2A229351" w14:textId="780E7019" w:rsidR="00210267" w:rsidRPr="00D40959" w:rsidRDefault="00210267" w:rsidP="00210267">
                      <w:pPr>
                        <w:pStyle w:val="Lgende"/>
                        <w:rPr>
                          <w:rFonts w:ascii="Tahoma" w:hAnsi="Tahoma" w:cs="Tahoma"/>
                          <w:noProof/>
                        </w:rPr>
                      </w:pPr>
                    </w:p>
                  </w:txbxContent>
                </v:textbox>
                <w10:wrap type="through"/>
              </v:shape>
            </w:pict>
          </mc:Fallback>
        </mc:AlternateContent>
      </w:r>
      <w:r w:rsidR="00E74198" w:rsidRPr="00E74198">
        <w:rPr>
          <w:rFonts w:ascii="Tahoma" w:hAnsi="Tahoma" w:cs="Tahoma"/>
          <w:sz w:val="20"/>
          <w:szCs w:val="20"/>
        </w:rPr>
        <w:t xml:space="preserve">L’œuvre </w:t>
      </w:r>
      <w:r w:rsidR="00210267" w:rsidRPr="00E74198">
        <w:rPr>
          <w:rFonts w:ascii="Tahoma" w:hAnsi="Tahoma" w:cs="Tahoma"/>
          <w:b/>
          <w:i/>
          <w:sz w:val="20"/>
          <w:szCs w:val="20"/>
        </w:rPr>
        <w:t>L’impossibilité d’une île</w:t>
      </w:r>
      <w:r w:rsidR="00210267" w:rsidRPr="00E74198">
        <w:rPr>
          <w:rFonts w:ascii="Tahoma" w:hAnsi="Tahoma" w:cs="Tahoma"/>
          <w:sz w:val="20"/>
          <w:szCs w:val="20"/>
        </w:rPr>
        <w:t xml:space="preserve"> </w:t>
      </w:r>
      <w:r w:rsidR="002176DC" w:rsidRPr="00E74198">
        <w:rPr>
          <w:rFonts w:ascii="Tahoma" w:hAnsi="Tahoma" w:cs="Tahoma"/>
          <w:sz w:val="20"/>
          <w:szCs w:val="20"/>
        </w:rPr>
        <w:t>de Martin Beauregard prend la forme d’un écosystème virtuel dont la composition et le contenu se développent sous l’effet d’une énergie mystérieuse. Des objets qui évoquent le sort des migrants perdus en mer, se déplacent frénétiquement pour former d’immenses îles flottantes entre ciel et mer avant de s’écrouler et s’ériger à nouveau. Les structures interconnectées à l’environnement. Elles se transforment sous l’effet du vent, du soleil, de la mer et de flux algorithmiques qui traduisent la dynamique économique de l’espace méditerranéen. Ce maillage complexe crée un écosystème qui emporte, dans un cycle de vie et de mort, la mémoire de migrants clandestins et une part de leur dessein.</w:t>
      </w:r>
      <w:r w:rsidR="00E74198" w:rsidRPr="00E74198">
        <w:rPr>
          <w:rFonts w:ascii="Tahoma" w:hAnsi="Tahoma" w:cs="Tahoma"/>
          <w:sz w:val="20"/>
          <w:szCs w:val="20"/>
        </w:rPr>
        <w:t xml:space="preserve"> </w:t>
      </w:r>
      <w:r w:rsidR="00E74198" w:rsidRPr="00E74198">
        <w:rPr>
          <w:rFonts w:ascii="Tahoma" w:hAnsi="Tahoma" w:cs="Tahoma"/>
          <w:sz w:val="20"/>
          <w:szCs w:val="20"/>
        </w:rPr>
        <w:t xml:space="preserve">En lien direct, l’œuvre </w:t>
      </w:r>
      <w:r w:rsidR="00E74198" w:rsidRPr="00E74198">
        <w:rPr>
          <w:rFonts w:ascii="Tahoma" w:hAnsi="Tahoma" w:cs="Tahoma"/>
          <w:b/>
          <w:i/>
          <w:sz w:val="20"/>
          <w:szCs w:val="20"/>
        </w:rPr>
        <w:t>E-Trade Capture Overseas</w:t>
      </w:r>
      <w:r w:rsidR="00E74198" w:rsidRPr="00E74198">
        <w:rPr>
          <w:rFonts w:ascii="Tahoma" w:hAnsi="Tahoma" w:cs="Tahoma"/>
          <w:sz w:val="20"/>
          <w:szCs w:val="20"/>
        </w:rPr>
        <w:t xml:space="preserve"> permet simultanément de retracer l’évolution des marchés en </w:t>
      </w:r>
      <w:r w:rsidR="00E74198" w:rsidRPr="00E74198">
        <w:rPr>
          <w:rFonts w:ascii="Tahoma" w:hAnsi="Tahoma" w:cs="Tahoma"/>
          <w:sz w:val="20"/>
          <w:szCs w:val="20"/>
        </w:rPr>
        <w:t>ligne et celle du monde virtuel, et</w:t>
      </w:r>
      <w:r w:rsidR="00E74198" w:rsidRPr="00E74198">
        <w:rPr>
          <w:rFonts w:ascii="Tahoma" w:hAnsi="Tahoma" w:cs="Tahoma"/>
          <w:sz w:val="20"/>
          <w:szCs w:val="20"/>
        </w:rPr>
        <w:t xml:space="preserve"> apparait comme une manière de mettre en lumière la tragédie humaine de la crise migratoire au sein d’un vaste écosystème. </w:t>
      </w:r>
    </w:p>
    <w:p w14:paraId="1494B9EE" w14:textId="58A8B02B" w:rsidR="00210267" w:rsidRDefault="00210267" w:rsidP="002176DC">
      <w:pPr>
        <w:jc w:val="both"/>
        <w:rPr>
          <w:rFonts w:ascii="Tahoma" w:hAnsi="Tahoma" w:cs="Tahoma"/>
          <w:sz w:val="22"/>
          <w:szCs w:val="22"/>
        </w:rPr>
      </w:pPr>
    </w:p>
    <w:p w14:paraId="00866C95" w14:textId="2DC8A01B" w:rsidR="00210267" w:rsidRPr="00E74198" w:rsidRDefault="00210267" w:rsidP="00EC41A4">
      <w:pPr>
        <w:ind w:firstLine="708"/>
        <w:jc w:val="both"/>
        <w:rPr>
          <w:rFonts w:ascii="Tahoma" w:hAnsi="Tahoma" w:cs="Tahoma"/>
          <w:i/>
          <w:sz w:val="20"/>
          <w:szCs w:val="20"/>
        </w:rPr>
      </w:pPr>
      <w:r w:rsidRPr="00E74198">
        <w:rPr>
          <w:rFonts w:ascii="Tahoma" w:hAnsi="Tahoma" w:cs="Tahoma"/>
          <w:i/>
          <w:sz w:val="20"/>
          <w:szCs w:val="20"/>
        </w:rPr>
        <w:t xml:space="preserve"> « L’exposition propose une réflexion sur la complexité de la crise migratoire dans sa dimension économique et sociale. Elle s’ancre dans une approche narrative et hybride des récentes technologies d’animation et de simulation 3D dans le but d’informer d’une mémoire indirecte qui fait signe quelque part entre le son et l’image et sa médiation dans le temps et l’espace. » </w:t>
      </w:r>
    </w:p>
    <w:p w14:paraId="4000337F" w14:textId="0DE4EA26" w:rsidR="00210267" w:rsidRPr="00B40288" w:rsidRDefault="00210267" w:rsidP="00210267">
      <w:pPr>
        <w:widowControl w:val="0"/>
        <w:autoSpaceDE w:val="0"/>
        <w:autoSpaceDN w:val="0"/>
        <w:adjustRightInd w:val="0"/>
        <w:jc w:val="both"/>
        <w:rPr>
          <w:rFonts w:ascii="Times" w:hAnsi="Times" w:cs="OpenSans-Light"/>
          <w:color w:val="000000" w:themeColor="text1"/>
          <w:lang w:val="fr-FR"/>
        </w:rPr>
      </w:pPr>
    </w:p>
    <w:p w14:paraId="530EBE37" w14:textId="77777777" w:rsidR="00E74198" w:rsidRPr="00E74198" w:rsidRDefault="00E74198" w:rsidP="00E74198">
      <w:pPr>
        <w:ind w:firstLine="708"/>
        <w:jc w:val="both"/>
        <w:rPr>
          <w:rFonts w:ascii="Tahoma" w:hAnsi="Tahoma" w:cs="Tahoma"/>
          <w:sz w:val="18"/>
          <w:szCs w:val="18"/>
        </w:rPr>
      </w:pPr>
      <w:r w:rsidRPr="00E74198">
        <w:rPr>
          <w:rFonts w:ascii="Tahoma" w:hAnsi="Tahoma" w:cs="Tahoma"/>
          <w:sz w:val="18"/>
          <w:szCs w:val="18"/>
        </w:rPr>
        <w:t xml:space="preserve">Martin Beauregard est diplômé de l’École des Beaux-arts de Bordeaux en France (Maîtrise en arts et médias, 2004) et de l’Université du Québec à Montréal (Doctorat en études et pratiques des arts, 2014) et de l’Université Paris 1 Panthéon-Sorbonne ((Doctorat en arts et musicologie, 2014). Il est actuellement professeur à l’Université du Québec de l’Abitibi-Témiscamingue. </w:t>
      </w:r>
      <w:r w:rsidRPr="00E74198">
        <w:rPr>
          <w:rFonts w:ascii="Tahoma" w:hAnsi="Tahoma" w:cs="Tahoma"/>
          <w:b/>
          <w:bCs/>
          <w:sz w:val="18"/>
          <w:szCs w:val="18"/>
        </w:rPr>
        <w:t xml:space="preserve">Ses recherches et créations portent sur l’exploration de nouvelles formes narratives aux frontières de l’art, de la création 3D et de la simulation numérique. </w:t>
      </w:r>
      <w:r w:rsidRPr="00E74198">
        <w:rPr>
          <w:rFonts w:ascii="Tahoma" w:hAnsi="Tahoma" w:cs="Tahoma"/>
          <w:sz w:val="18"/>
          <w:szCs w:val="18"/>
        </w:rPr>
        <w:t xml:space="preserve">Son travail a été présenté dans une quarantaine d’expositions au Canada et à l’internationale dont L’œil de poisson (Québec, 2005), Location One (New York, 2006), Musée des beaux-arts de Montréal (2010), L’écart (Rouyn-Noranda, 2014), Centre Bang (Chicoutimi, 2015), CAPC Musée des Beaux-arts de Bordeaux (Bordeaux, 2017). Son travail figure notamment  dans les collections du Musée d’art de Rouyn-Noranda, du Musée national des beaux-arts du Québec et du Musée des beaux-arts de Montréal. </w:t>
      </w:r>
    </w:p>
    <w:p w14:paraId="62596553" w14:textId="05F477E9" w:rsidR="00A00C0C" w:rsidRPr="00210267" w:rsidRDefault="00A00C0C" w:rsidP="00210267">
      <w:pPr>
        <w:jc w:val="both"/>
        <w:rPr>
          <w:rFonts w:ascii="Tahoma" w:hAnsi="Tahoma" w:cs="Tahoma"/>
          <w:sz w:val="22"/>
          <w:szCs w:val="22"/>
        </w:rPr>
      </w:pPr>
    </w:p>
    <w:p w14:paraId="1A9108B5" w14:textId="77777777" w:rsidR="00A00C0C" w:rsidRDefault="00A00C0C" w:rsidP="00A00C0C">
      <w:pPr>
        <w:pStyle w:val="Corpsdetexte2"/>
        <w:rPr>
          <w:rFonts w:asciiTheme="minorHAnsi" w:hAnsiTheme="minorHAnsi" w:cs="Arial"/>
          <w:sz w:val="18"/>
          <w:szCs w:val="18"/>
        </w:rPr>
      </w:pPr>
      <w:r w:rsidRPr="0068606A">
        <w:rPr>
          <w:rFonts w:asciiTheme="minorHAnsi" w:hAnsiTheme="minorHAnsi" w:cs="Tahoma"/>
          <w:b/>
          <w:bCs/>
          <w:sz w:val="18"/>
          <w:szCs w:val="18"/>
        </w:rPr>
        <w:t xml:space="preserve">Heures d’ouverture: </w:t>
      </w:r>
      <w:r w:rsidRPr="00221EC1">
        <w:rPr>
          <w:rFonts w:asciiTheme="minorHAnsi" w:hAnsiTheme="minorHAnsi" w:cs="Tahoma"/>
          <w:sz w:val="18"/>
          <w:szCs w:val="18"/>
        </w:rPr>
        <w:t>mardi de 13h à 16h,</w:t>
      </w:r>
      <w:r>
        <w:rPr>
          <w:rFonts w:asciiTheme="minorHAnsi" w:hAnsiTheme="minorHAnsi" w:cs="Tahoma"/>
          <w:sz w:val="18"/>
          <w:szCs w:val="18"/>
        </w:rPr>
        <w:t xml:space="preserve"> du mercredi au vendredi de 13h à 19h, samedi et dimanche de 13h à 16h.</w:t>
      </w:r>
      <w:r>
        <w:rPr>
          <w:rFonts w:asciiTheme="minorHAnsi" w:hAnsiTheme="minorHAnsi" w:cs="Tahoma"/>
          <w:bCs/>
          <w:sz w:val="18"/>
          <w:szCs w:val="18"/>
        </w:rPr>
        <w:t xml:space="preserve"> </w:t>
      </w:r>
      <w:r w:rsidRPr="00F64C67">
        <w:rPr>
          <w:rFonts w:asciiTheme="minorHAnsi" w:hAnsiTheme="minorHAnsi" w:cs="Arial"/>
          <w:sz w:val="18"/>
          <w:szCs w:val="18"/>
        </w:rPr>
        <w:t xml:space="preserve">Pour information : (819) 825-0942 ou </w:t>
      </w:r>
      <w:hyperlink r:id="rId9" w:history="1">
        <w:r w:rsidRPr="00F64C67">
          <w:rPr>
            <w:rStyle w:val="Lienhypertexte"/>
            <w:rFonts w:asciiTheme="minorHAnsi" w:hAnsiTheme="minorHAnsi" w:cs="Arial"/>
            <w:sz w:val="18"/>
            <w:szCs w:val="18"/>
          </w:rPr>
          <w:t>expovd@ville.valdor.qc.ca</w:t>
        </w:r>
      </w:hyperlink>
      <w:r w:rsidRPr="00F64C67">
        <w:rPr>
          <w:rFonts w:asciiTheme="minorHAnsi" w:hAnsiTheme="minorHAnsi" w:cs="Arial"/>
          <w:sz w:val="18"/>
          <w:szCs w:val="18"/>
        </w:rPr>
        <w:t xml:space="preserve"> </w:t>
      </w:r>
      <w:r>
        <w:rPr>
          <w:rFonts w:asciiTheme="minorHAnsi" w:hAnsiTheme="minorHAnsi" w:cs="Arial"/>
          <w:sz w:val="18"/>
          <w:szCs w:val="18"/>
        </w:rPr>
        <w:t>/</w:t>
      </w:r>
      <w:r w:rsidRPr="00F64C67">
        <w:rPr>
          <w:rFonts w:asciiTheme="minorHAnsi" w:hAnsiTheme="minorHAnsi" w:cs="Arial"/>
          <w:sz w:val="18"/>
          <w:szCs w:val="18"/>
        </w:rPr>
        <w:t xml:space="preserve">Visitez notre site Internet : </w:t>
      </w:r>
      <w:hyperlink r:id="rId10" w:history="1">
        <w:r w:rsidRPr="00F64C67">
          <w:rPr>
            <w:rStyle w:val="Lienhypertexte"/>
            <w:rFonts w:asciiTheme="minorHAnsi" w:hAnsiTheme="minorHAnsi" w:cs="Arial"/>
            <w:sz w:val="18"/>
            <w:szCs w:val="18"/>
          </w:rPr>
          <w:t>www.expovd.ca</w:t>
        </w:r>
      </w:hyperlink>
      <w:r w:rsidRPr="00F64C67">
        <w:rPr>
          <w:rFonts w:asciiTheme="minorHAnsi" w:hAnsiTheme="minorHAnsi"/>
          <w:sz w:val="18"/>
          <w:szCs w:val="18"/>
        </w:rPr>
        <w:t xml:space="preserve"> </w:t>
      </w:r>
      <w:r w:rsidRPr="00F64C67">
        <w:rPr>
          <w:rFonts w:asciiTheme="minorHAnsi" w:hAnsiTheme="minorHAnsi" w:cs="Tahoma"/>
          <w:sz w:val="18"/>
          <w:szCs w:val="18"/>
        </w:rPr>
        <w:t xml:space="preserve">ou notre page facebook : </w:t>
      </w:r>
      <w:hyperlink r:id="rId11" w:history="1">
        <w:r w:rsidRPr="00F64C67">
          <w:rPr>
            <w:rStyle w:val="Lienhypertexte"/>
            <w:rFonts w:asciiTheme="minorHAnsi" w:hAnsiTheme="minorHAnsi"/>
            <w:sz w:val="18"/>
            <w:szCs w:val="18"/>
          </w:rPr>
          <w:t>https://www.facebook.com/centredexpositiondevaldor</w:t>
        </w:r>
      </w:hyperlink>
    </w:p>
    <w:p w14:paraId="4907BC47" w14:textId="77777777" w:rsidR="00A00C0C" w:rsidRPr="00F64C67" w:rsidRDefault="00A00C0C" w:rsidP="00A00C0C">
      <w:pPr>
        <w:jc w:val="center"/>
        <w:rPr>
          <w:rFonts w:asciiTheme="minorHAnsi" w:hAnsiTheme="minorHAnsi" w:cs="Arial"/>
          <w:sz w:val="18"/>
          <w:szCs w:val="18"/>
        </w:rPr>
      </w:pPr>
      <w:r w:rsidRPr="00F64C67">
        <w:rPr>
          <w:rFonts w:asciiTheme="minorHAnsi" w:hAnsiTheme="minorHAnsi" w:cs="Arial"/>
          <w:sz w:val="18"/>
          <w:szCs w:val="18"/>
        </w:rPr>
        <w:t>-30-</w:t>
      </w:r>
    </w:p>
    <w:p w14:paraId="48CED64B" w14:textId="77777777" w:rsidR="00A00C0C" w:rsidRPr="00F64C67" w:rsidRDefault="00A00C0C" w:rsidP="00A00C0C">
      <w:pPr>
        <w:jc w:val="center"/>
        <w:rPr>
          <w:rFonts w:asciiTheme="minorHAnsi" w:hAnsiTheme="minorHAnsi" w:cs="Arial"/>
          <w:i/>
          <w:sz w:val="18"/>
          <w:szCs w:val="18"/>
        </w:rPr>
      </w:pPr>
      <w:r w:rsidRPr="00F64C67">
        <w:rPr>
          <w:rFonts w:asciiTheme="minorHAnsi" w:hAnsiTheme="minorHAnsi" w:cs="Arial"/>
          <w:i/>
          <w:sz w:val="18"/>
          <w:szCs w:val="18"/>
        </w:rPr>
        <w:t>Source : Anne-Laure Bourdaleix-Manin, coordonnatrice de la programmation, (819) 825-0942 #6253</w:t>
      </w:r>
    </w:p>
    <w:p w14:paraId="41FFE7AB" w14:textId="4B46D6D6" w:rsidR="00B2088D" w:rsidRDefault="00A00C0C" w:rsidP="00A00C0C">
      <w:pPr>
        <w:pStyle w:val="Corpsdetexte2"/>
        <w:jc w:val="center"/>
      </w:pPr>
      <w:r w:rsidRPr="00D26606">
        <w:rPr>
          <w:rFonts w:asciiTheme="minorHAnsi" w:hAnsiTheme="minorHAnsi" w:cs="Tahoma"/>
          <w:i/>
          <w:iCs/>
          <w:sz w:val="18"/>
          <w:szCs w:val="18"/>
          <w:lang w:eastAsia="fr-CA"/>
        </w:rPr>
        <w:drawing>
          <wp:inline distT="0" distB="0" distL="0" distR="0" wp14:anchorId="0B0B9461" wp14:editId="56480270">
            <wp:extent cx="2883600" cy="579600"/>
            <wp:effectExtent l="0" t="0" r="0" b="0"/>
            <wp:docPr id="5" name="Image 5" descr="S:\Logos\ligne logo\bandeau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gos\ligne logo\bandeau 201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3600" cy="579600"/>
                    </a:xfrm>
                    <a:prstGeom prst="rect">
                      <a:avLst/>
                    </a:prstGeom>
                    <a:noFill/>
                    <a:ln>
                      <a:noFill/>
                    </a:ln>
                  </pic:spPr>
                </pic:pic>
              </a:graphicData>
            </a:graphic>
          </wp:inline>
        </w:drawing>
      </w:r>
    </w:p>
    <w:sectPr w:rsidR="00B2088D" w:rsidSect="00F17A42">
      <w:pgSz w:w="12242" w:h="15842" w:code="1"/>
      <w:pgMar w:top="720" w:right="1134" w:bottom="540" w:left="1134" w:header="340" w:footer="40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OpenSans-Ligh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C0C"/>
    <w:rsid w:val="00006225"/>
    <w:rsid w:val="00097EBD"/>
    <w:rsid w:val="000D03FF"/>
    <w:rsid w:val="001762E3"/>
    <w:rsid w:val="00184467"/>
    <w:rsid w:val="00187426"/>
    <w:rsid w:val="00210267"/>
    <w:rsid w:val="002176DC"/>
    <w:rsid w:val="003D31FB"/>
    <w:rsid w:val="004027B9"/>
    <w:rsid w:val="004E38E2"/>
    <w:rsid w:val="00532669"/>
    <w:rsid w:val="00653B4D"/>
    <w:rsid w:val="00677F3A"/>
    <w:rsid w:val="0068470F"/>
    <w:rsid w:val="007159FD"/>
    <w:rsid w:val="00802C64"/>
    <w:rsid w:val="00860DA4"/>
    <w:rsid w:val="00880841"/>
    <w:rsid w:val="008E21BF"/>
    <w:rsid w:val="008F54DD"/>
    <w:rsid w:val="00A00C0C"/>
    <w:rsid w:val="00A82856"/>
    <w:rsid w:val="00AF4458"/>
    <w:rsid w:val="00B2088D"/>
    <w:rsid w:val="00B471AF"/>
    <w:rsid w:val="00BA5FB4"/>
    <w:rsid w:val="00C85AD9"/>
    <w:rsid w:val="00CD51E4"/>
    <w:rsid w:val="00D073DA"/>
    <w:rsid w:val="00D83690"/>
    <w:rsid w:val="00DC23E0"/>
    <w:rsid w:val="00E74198"/>
    <w:rsid w:val="00EC41A4"/>
    <w:rsid w:val="00F228C9"/>
    <w:rsid w:val="00F26A74"/>
    <w:rsid w:val="00F9030E"/>
    <w:rsid w:val="00FF573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00DAB"/>
  <w15:chartTrackingRefBased/>
  <w15:docId w15:val="{C6570BCF-CA81-43B0-A5AD-2F5E8547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C0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A00C0C"/>
    <w:pPr>
      <w:keepNext/>
      <w:outlineLvl w:val="0"/>
    </w:pPr>
    <w:rPr>
      <w:rFonts w:ascii="Trebuchet MS" w:hAnsi="Trebuchet MS"/>
      <w:b/>
      <w:bCs/>
      <w:i/>
      <w:iCs/>
      <w:noProo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00C0C"/>
    <w:rPr>
      <w:rFonts w:ascii="Trebuchet MS" w:eastAsia="Times New Roman" w:hAnsi="Trebuchet MS" w:cs="Times New Roman"/>
      <w:b/>
      <w:bCs/>
      <w:i/>
      <w:iCs/>
      <w:noProof/>
      <w:sz w:val="24"/>
      <w:szCs w:val="20"/>
      <w:lang w:eastAsia="fr-FR"/>
    </w:rPr>
  </w:style>
  <w:style w:type="paragraph" w:styleId="Corpsdetexte2">
    <w:name w:val="Body Text 2"/>
    <w:basedOn w:val="Normal"/>
    <w:link w:val="Corpsdetexte2Car"/>
    <w:rsid w:val="00A00C0C"/>
    <w:pPr>
      <w:jc w:val="both"/>
    </w:pPr>
    <w:rPr>
      <w:rFonts w:ascii="Trebuchet MS" w:hAnsi="Trebuchet MS"/>
      <w:noProof/>
      <w:szCs w:val="20"/>
    </w:rPr>
  </w:style>
  <w:style w:type="character" w:customStyle="1" w:styleId="Corpsdetexte2Car">
    <w:name w:val="Corps de texte 2 Car"/>
    <w:basedOn w:val="Policepardfaut"/>
    <w:link w:val="Corpsdetexte2"/>
    <w:rsid w:val="00A00C0C"/>
    <w:rPr>
      <w:rFonts w:ascii="Trebuchet MS" w:eastAsia="Times New Roman" w:hAnsi="Trebuchet MS" w:cs="Times New Roman"/>
      <w:noProof/>
      <w:sz w:val="24"/>
      <w:szCs w:val="20"/>
      <w:lang w:eastAsia="fr-FR"/>
    </w:rPr>
  </w:style>
  <w:style w:type="character" w:styleId="Lienhypertexte">
    <w:name w:val="Hyperlink"/>
    <w:basedOn w:val="Policepardfaut"/>
    <w:rsid w:val="00A00C0C"/>
    <w:rPr>
      <w:color w:val="0000FF"/>
      <w:u w:val="single"/>
    </w:rPr>
  </w:style>
  <w:style w:type="paragraph" w:styleId="NormalWeb">
    <w:name w:val="Normal (Web)"/>
    <w:basedOn w:val="Normal"/>
    <w:uiPriority w:val="99"/>
    <w:unhideWhenUsed/>
    <w:rsid w:val="00A00C0C"/>
    <w:pPr>
      <w:spacing w:before="100" w:beforeAutospacing="1" w:after="100" w:afterAutospacing="1"/>
    </w:pPr>
    <w:rPr>
      <w:lang w:eastAsia="fr-CA"/>
    </w:rPr>
  </w:style>
  <w:style w:type="paragraph" w:styleId="Lgende">
    <w:name w:val="caption"/>
    <w:basedOn w:val="Normal"/>
    <w:next w:val="Normal"/>
    <w:uiPriority w:val="35"/>
    <w:unhideWhenUsed/>
    <w:qFormat/>
    <w:rsid w:val="00210267"/>
    <w:pPr>
      <w:spacing w:after="200"/>
    </w:pPr>
    <w:rPr>
      <w:i/>
      <w:iCs/>
      <w:color w:val="44546A" w:themeColor="text2"/>
      <w:sz w:val="18"/>
      <w:szCs w:val="18"/>
    </w:rPr>
  </w:style>
  <w:style w:type="character" w:styleId="lev">
    <w:name w:val="Strong"/>
    <w:basedOn w:val="Policepardfaut"/>
    <w:uiPriority w:val="22"/>
    <w:qFormat/>
    <w:rsid w:val="00E741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centredexpositiondevaldor" TargetMode="External"/><Relationship Id="rId5" Type="http://schemas.openxmlformats.org/officeDocument/2006/relationships/settings" Target="settings.xml"/><Relationship Id="rId10" Type="http://schemas.openxmlformats.org/officeDocument/2006/relationships/hyperlink" Target="http://www.expovd.ca" TargetMode="External"/><Relationship Id="rId4" Type="http://schemas.openxmlformats.org/officeDocument/2006/relationships/styles" Target="styles.xml"/><Relationship Id="rId9" Type="http://schemas.openxmlformats.org/officeDocument/2006/relationships/hyperlink" Target="mailto:expovd@ville.valdor.qc.ca"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14C178291D9E4B81E38D2885590016" ma:contentTypeVersion="0" ma:contentTypeDescription="Crée un document." ma:contentTypeScope="" ma:versionID="2689bde1c1677361704d4c7c3f22c3ba">
  <xsd:schema xmlns:xsd="http://www.w3.org/2001/XMLSchema" xmlns:xs="http://www.w3.org/2001/XMLSchema" xmlns:p="http://schemas.microsoft.com/office/2006/metadata/properties" targetNamespace="http://schemas.microsoft.com/office/2006/metadata/properties" ma:root="true" ma:fieldsID="6dfcbc8cbdb7caf6ead3abcefa4476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8377B2-2FF7-4444-87C9-BE013F318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C9174F-B13C-45DD-B586-E62584C9EB8D}">
  <ds:schemaRefs>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6FE1117-42BD-4176-A95D-FA9240F5D6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512</Words>
  <Characters>2819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Ville de Val-d'Or</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Bourdaleix Anne-Laure</dc:creator>
  <cp:keywords/>
  <dc:description/>
  <cp:lastModifiedBy>Bourdaleix Anne-Laure</cp:lastModifiedBy>
  <cp:revision>8</cp:revision>
  <dcterms:created xsi:type="dcterms:W3CDTF">2017-08-22T15:12:00Z</dcterms:created>
  <dcterms:modified xsi:type="dcterms:W3CDTF">2017-09-26T17:49:00Z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0x0101008414C178291D9E4B81E38D2885590016</vt:lpwstr>
  </property>
  <property fmtid="{D5CDD505-2E9C-101B-9397-08002B2CF9AE}" pid="3" name="IsMyDocuments">
    <vt:bool>true</vt:bool>
  </property>
</Properties>
</file>